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B6" w:rsidRDefault="00A60BB6" w:rsidP="00A60BB6">
      <w:pPr>
        <w:widowControl/>
        <w:spacing w:line="580" w:lineRule="exact"/>
        <w:jc w:val="center"/>
        <w:rPr>
          <w:rFonts w:ascii="方正小标宋简体" w:eastAsia="方正小标宋简体"/>
          <w:sz w:val="44"/>
          <w:szCs w:val="44"/>
        </w:rPr>
      </w:pPr>
      <w:bookmarkStart w:id="0" w:name="_GoBack"/>
      <w:bookmarkEnd w:id="0"/>
      <w:r w:rsidRPr="00C91989">
        <w:rPr>
          <w:rFonts w:ascii="方正小标宋简体" w:eastAsia="方正小标宋简体" w:hint="eastAsia"/>
          <w:sz w:val="44"/>
          <w:szCs w:val="44"/>
        </w:rPr>
        <w:t>自贡市</w:t>
      </w:r>
      <w:r w:rsidR="00AD479D">
        <w:rPr>
          <w:rFonts w:ascii="方正小标宋简体" w:eastAsia="方正小标宋简体" w:hint="eastAsia"/>
          <w:sz w:val="44"/>
          <w:szCs w:val="44"/>
        </w:rPr>
        <w:t>市委政法委</w:t>
      </w:r>
    </w:p>
    <w:p w:rsidR="00A60BB6" w:rsidRDefault="00A60BB6" w:rsidP="00A60BB6">
      <w:pPr>
        <w:widowControl/>
        <w:spacing w:line="580" w:lineRule="exact"/>
        <w:jc w:val="center"/>
        <w:rPr>
          <w:rFonts w:ascii="方正小标宋简体" w:eastAsia="方正小标宋简体"/>
          <w:sz w:val="44"/>
          <w:szCs w:val="44"/>
        </w:rPr>
      </w:pPr>
      <w:r w:rsidRPr="00C91989">
        <w:rPr>
          <w:rFonts w:ascii="方正小标宋简体" w:eastAsia="方正小标宋简体" w:hint="eastAsia"/>
          <w:sz w:val="44"/>
          <w:szCs w:val="44"/>
        </w:rPr>
        <w:t>2019年度部门决算编制的说明</w:t>
      </w:r>
    </w:p>
    <w:p w:rsidR="00A60BB6" w:rsidRDefault="00A60BB6" w:rsidP="00A60BB6">
      <w:pPr>
        <w:widowControl/>
        <w:jc w:val="center"/>
        <w:rPr>
          <w:rFonts w:ascii="仿宋_GB2312"/>
          <w:sz w:val="28"/>
          <w:szCs w:val="28"/>
        </w:rPr>
      </w:pPr>
    </w:p>
    <w:p w:rsidR="00A60BB6" w:rsidRDefault="00A60BB6" w:rsidP="00A60BB6">
      <w:pPr>
        <w:widowControl/>
        <w:jc w:val="center"/>
        <w:rPr>
          <w:rFonts w:ascii="黑体" w:eastAsia="黑体" w:hAnsi="黑体"/>
          <w:color w:val="000000"/>
          <w:sz w:val="48"/>
          <w:szCs w:val="48"/>
        </w:rPr>
      </w:pPr>
      <w:r>
        <w:rPr>
          <w:rFonts w:ascii="黑体" w:eastAsia="黑体" w:hAnsi="黑体" w:hint="eastAsia"/>
          <w:color w:val="000000"/>
          <w:sz w:val="48"/>
          <w:szCs w:val="48"/>
        </w:rPr>
        <w:t>目录</w:t>
      </w:r>
    </w:p>
    <w:p w:rsidR="00A60BB6" w:rsidRPr="00C91989" w:rsidRDefault="00A60BB6" w:rsidP="00A60BB6">
      <w:pPr>
        <w:widowControl/>
        <w:spacing w:line="500" w:lineRule="exact"/>
        <w:jc w:val="center"/>
        <w:rPr>
          <w:rFonts w:ascii="黑体" w:eastAsia="黑体" w:hAnsi="黑体"/>
          <w:color w:val="FF0000"/>
          <w:sz w:val="28"/>
          <w:szCs w:val="28"/>
        </w:rPr>
      </w:pPr>
    </w:p>
    <w:p w:rsidR="00A60BB6" w:rsidRPr="00E829BF" w:rsidRDefault="00A60BB6" w:rsidP="00A60BB6">
      <w:pPr>
        <w:pStyle w:val="10"/>
        <w:spacing w:line="500" w:lineRule="exact"/>
        <w:jc w:val="center"/>
        <w:rPr>
          <w:rFonts w:ascii="仿宋_GB2312" w:eastAsia="仿宋_GB2312"/>
          <w:i w:val="0"/>
          <w:color w:val="FF0000"/>
          <w:sz w:val="32"/>
        </w:rPr>
      </w:pPr>
      <w:r w:rsidRPr="00E829BF">
        <w:rPr>
          <w:rFonts w:ascii="仿宋_GB2312" w:eastAsia="仿宋_GB2312" w:hint="eastAsia"/>
          <w:i w:val="0"/>
          <w:color w:val="FF0000"/>
          <w:sz w:val="32"/>
        </w:rPr>
        <w:t>公开时间：2020年9月</w:t>
      </w:r>
      <w:r>
        <w:rPr>
          <w:rFonts w:ascii="仿宋_GB2312" w:eastAsia="仿宋_GB2312"/>
          <w:i w:val="0"/>
          <w:color w:val="FF0000"/>
          <w:sz w:val="32"/>
        </w:rPr>
        <w:t>28</w:t>
      </w:r>
      <w:r w:rsidRPr="00E829BF">
        <w:rPr>
          <w:rFonts w:ascii="仿宋_GB2312" w:eastAsia="仿宋_GB2312" w:hint="eastAsia"/>
          <w:i w:val="0"/>
          <w:color w:val="FF0000"/>
          <w:sz w:val="32"/>
        </w:rPr>
        <w:t>日</w:t>
      </w:r>
    </w:p>
    <w:p w:rsidR="00A60BB6" w:rsidRPr="00E829BF" w:rsidRDefault="00A60BB6" w:rsidP="00A60BB6">
      <w:pPr>
        <w:pStyle w:val="10"/>
        <w:tabs>
          <w:tab w:val="right" w:leader="dot" w:pos="8834"/>
        </w:tabs>
        <w:spacing w:line="500" w:lineRule="exact"/>
        <w:rPr>
          <w:rFonts w:ascii="仿宋_GB2312" w:eastAsia="仿宋_GB2312" w:hAnsi="等线"/>
          <w:b w:val="0"/>
          <w:bCs w:val="0"/>
          <w:i w:val="0"/>
          <w:iCs w:val="0"/>
          <w:noProof/>
          <w:sz w:val="28"/>
          <w:szCs w:val="28"/>
        </w:rPr>
      </w:pPr>
      <w:r w:rsidRPr="00E829BF">
        <w:rPr>
          <w:rFonts w:ascii="等线 Light" w:eastAsia="等线 Light"/>
          <w:i w:val="0"/>
          <w:iCs w:val="0"/>
          <w:caps/>
          <w:sz w:val="28"/>
          <w:szCs w:val="28"/>
        </w:rPr>
        <w:fldChar w:fldCharType="begin"/>
      </w:r>
      <w:r w:rsidRPr="00E829BF">
        <w:rPr>
          <w:rFonts w:ascii="等线 Light" w:eastAsia="等线 Light"/>
          <w:i w:val="0"/>
          <w:iCs w:val="0"/>
          <w:caps/>
          <w:sz w:val="28"/>
          <w:szCs w:val="28"/>
        </w:rPr>
        <w:instrText xml:space="preserve"> TOC \o "1-2" \h \z \u </w:instrText>
      </w:r>
      <w:r w:rsidRPr="00E829BF">
        <w:rPr>
          <w:rFonts w:ascii="等线 Light" w:eastAsia="等线 Light"/>
          <w:i w:val="0"/>
          <w:iCs w:val="0"/>
          <w:caps/>
          <w:sz w:val="28"/>
          <w:szCs w:val="28"/>
        </w:rPr>
        <w:fldChar w:fldCharType="separate"/>
      </w:r>
      <w:hyperlink w:anchor="_Toc49976112" w:history="1">
        <w:r w:rsidRPr="00E829BF">
          <w:rPr>
            <w:rStyle w:val="af0"/>
            <w:rFonts w:ascii="仿宋_GB2312" w:eastAsia="仿宋_GB2312" w:hAnsi="黑体" w:hint="eastAsia"/>
            <w:b w:val="0"/>
            <w:i w:val="0"/>
            <w:noProof/>
            <w:sz w:val="28"/>
            <w:szCs w:val="28"/>
          </w:rPr>
          <w:t>第一部分 部门概况</w:t>
        </w:r>
        <w:r w:rsidRPr="00E829BF">
          <w:rPr>
            <w:rFonts w:ascii="仿宋_GB2312" w:eastAsia="仿宋_GB2312" w:hint="eastAsia"/>
            <w:b w:val="0"/>
            <w:i w:val="0"/>
            <w:noProof/>
            <w:webHidden/>
            <w:sz w:val="28"/>
            <w:szCs w:val="28"/>
          </w:rPr>
          <w:tab/>
        </w:r>
        <w:r w:rsidRPr="00E829BF">
          <w:rPr>
            <w:rFonts w:ascii="仿宋_GB2312" w:eastAsia="仿宋_GB2312" w:hint="eastAsia"/>
            <w:b w:val="0"/>
            <w:i w:val="0"/>
            <w:noProof/>
            <w:webHidden/>
            <w:sz w:val="28"/>
            <w:szCs w:val="28"/>
          </w:rPr>
          <w:fldChar w:fldCharType="begin"/>
        </w:r>
        <w:r w:rsidRPr="00E829BF">
          <w:rPr>
            <w:rFonts w:ascii="仿宋_GB2312" w:eastAsia="仿宋_GB2312" w:hint="eastAsia"/>
            <w:b w:val="0"/>
            <w:i w:val="0"/>
            <w:noProof/>
            <w:webHidden/>
            <w:sz w:val="28"/>
            <w:szCs w:val="28"/>
          </w:rPr>
          <w:instrText xml:space="preserve"> PAGEREF _Toc49976112 \h </w:instrText>
        </w:r>
        <w:r w:rsidRPr="00E829BF">
          <w:rPr>
            <w:rFonts w:ascii="仿宋_GB2312" w:eastAsia="仿宋_GB2312" w:hint="eastAsia"/>
            <w:b w:val="0"/>
            <w:i w:val="0"/>
            <w:noProof/>
            <w:webHidden/>
            <w:sz w:val="28"/>
            <w:szCs w:val="28"/>
          </w:rPr>
        </w:r>
        <w:r w:rsidRPr="00E829BF">
          <w:rPr>
            <w:rFonts w:ascii="仿宋_GB2312" w:eastAsia="仿宋_GB2312" w:hint="eastAsia"/>
            <w:b w:val="0"/>
            <w:i w:val="0"/>
            <w:noProof/>
            <w:webHidden/>
            <w:sz w:val="28"/>
            <w:szCs w:val="28"/>
          </w:rPr>
          <w:fldChar w:fldCharType="separate"/>
        </w:r>
        <w:r w:rsidR="00CB7BF0">
          <w:rPr>
            <w:rFonts w:ascii="仿宋_GB2312" w:eastAsia="仿宋_GB2312"/>
            <w:b w:val="0"/>
            <w:i w:val="0"/>
            <w:noProof/>
            <w:webHidden/>
            <w:sz w:val="28"/>
            <w:szCs w:val="28"/>
          </w:rPr>
          <w:t>3</w:t>
        </w:r>
        <w:r w:rsidRPr="00E829BF">
          <w:rPr>
            <w:rFonts w:ascii="仿宋_GB2312" w:eastAsia="仿宋_GB2312" w:hint="eastAsia"/>
            <w:b w:val="0"/>
            <w:i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13" w:history="1">
        <w:r w:rsidR="00A60BB6" w:rsidRPr="00E829BF">
          <w:rPr>
            <w:rStyle w:val="af0"/>
            <w:rFonts w:ascii="仿宋_GB2312" w:eastAsia="仿宋_GB2312" w:hAnsi="黑体" w:hint="eastAsia"/>
            <w:b w:val="0"/>
            <w:noProof/>
            <w:sz w:val="28"/>
            <w:szCs w:val="28"/>
          </w:rPr>
          <w:t>一、基本职能及主要工作</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_Toc49976113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14" w:history="1">
        <w:r w:rsidR="00A60BB6" w:rsidRPr="00E829BF">
          <w:rPr>
            <w:rStyle w:val="af0"/>
            <w:rFonts w:ascii="仿宋_GB2312" w:eastAsia="仿宋_GB2312" w:hint="eastAsia"/>
            <w:b w:val="0"/>
            <w:noProof/>
            <w:sz w:val="28"/>
            <w:szCs w:val="28"/>
          </w:rPr>
          <w:t>二、</w:t>
        </w:r>
        <w:r w:rsidR="00A60BB6" w:rsidRPr="00E829BF">
          <w:rPr>
            <w:rStyle w:val="af0"/>
            <w:rFonts w:ascii="仿宋_GB2312" w:eastAsia="仿宋_GB2312" w:hAnsi="黑体" w:hint="eastAsia"/>
            <w:b w:val="0"/>
            <w:noProof/>
            <w:sz w:val="28"/>
            <w:szCs w:val="28"/>
          </w:rPr>
          <w:t>机构设置</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_Toc49976114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6</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10"/>
        <w:tabs>
          <w:tab w:val="right" w:leader="dot" w:pos="8834"/>
        </w:tabs>
        <w:spacing w:line="500" w:lineRule="exact"/>
        <w:rPr>
          <w:rFonts w:ascii="仿宋_GB2312" w:eastAsia="仿宋_GB2312" w:hAnsi="等线"/>
          <w:b w:val="0"/>
          <w:bCs w:val="0"/>
          <w:i w:val="0"/>
          <w:iCs w:val="0"/>
          <w:noProof/>
          <w:sz w:val="28"/>
          <w:szCs w:val="28"/>
        </w:rPr>
      </w:pPr>
      <w:hyperlink w:anchor="_Toc49976115" w:history="1">
        <w:r w:rsidR="00A60BB6" w:rsidRPr="00E829BF">
          <w:rPr>
            <w:rStyle w:val="af0"/>
            <w:rFonts w:ascii="仿宋_GB2312" w:eastAsia="仿宋_GB2312" w:hAnsi="黑体" w:hint="eastAsia"/>
            <w:b w:val="0"/>
            <w:i w:val="0"/>
            <w:noProof/>
            <w:sz w:val="28"/>
            <w:szCs w:val="28"/>
          </w:rPr>
          <w:t>第二部分 2019年度部门决算情况说明</w:t>
        </w:r>
        <w:r w:rsidR="00A60BB6" w:rsidRPr="00E829BF">
          <w:rPr>
            <w:rFonts w:ascii="仿宋_GB2312" w:eastAsia="仿宋_GB2312" w:hint="eastAsia"/>
            <w:b w:val="0"/>
            <w:i w:val="0"/>
            <w:noProof/>
            <w:webHidden/>
            <w:sz w:val="28"/>
            <w:szCs w:val="28"/>
          </w:rPr>
          <w:tab/>
        </w:r>
        <w:r w:rsidR="00A60BB6" w:rsidRPr="00E829BF">
          <w:rPr>
            <w:rFonts w:ascii="仿宋_GB2312" w:eastAsia="仿宋_GB2312" w:hint="eastAsia"/>
            <w:b w:val="0"/>
            <w:i w:val="0"/>
            <w:noProof/>
            <w:webHidden/>
            <w:sz w:val="28"/>
            <w:szCs w:val="28"/>
          </w:rPr>
          <w:fldChar w:fldCharType="begin"/>
        </w:r>
        <w:r w:rsidR="00A60BB6" w:rsidRPr="00E829BF">
          <w:rPr>
            <w:rFonts w:ascii="仿宋_GB2312" w:eastAsia="仿宋_GB2312" w:hint="eastAsia"/>
            <w:b w:val="0"/>
            <w:i w:val="0"/>
            <w:noProof/>
            <w:webHidden/>
            <w:sz w:val="28"/>
            <w:szCs w:val="28"/>
          </w:rPr>
          <w:instrText xml:space="preserve"> PAGEREF _Toc49976115 \h </w:instrText>
        </w:r>
        <w:r w:rsidR="00A60BB6" w:rsidRPr="00E829BF">
          <w:rPr>
            <w:rFonts w:ascii="仿宋_GB2312" w:eastAsia="仿宋_GB2312" w:hint="eastAsia"/>
            <w:b w:val="0"/>
            <w:i w:val="0"/>
            <w:noProof/>
            <w:webHidden/>
            <w:sz w:val="28"/>
            <w:szCs w:val="28"/>
          </w:rPr>
        </w:r>
        <w:r w:rsidR="00A60BB6" w:rsidRPr="00E829BF">
          <w:rPr>
            <w:rFonts w:ascii="仿宋_GB2312" w:eastAsia="仿宋_GB2312" w:hint="eastAsia"/>
            <w:b w:val="0"/>
            <w:i w:val="0"/>
            <w:noProof/>
            <w:webHidden/>
            <w:sz w:val="28"/>
            <w:szCs w:val="28"/>
          </w:rPr>
          <w:fldChar w:fldCharType="separate"/>
        </w:r>
        <w:r w:rsidR="00CB7BF0">
          <w:rPr>
            <w:rFonts w:ascii="仿宋_GB2312" w:eastAsia="仿宋_GB2312"/>
            <w:b w:val="0"/>
            <w:i w:val="0"/>
            <w:noProof/>
            <w:webHidden/>
            <w:sz w:val="28"/>
            <w:szCs w:val="28"/>
          </w:rPr>
          <w:t>7</w:t>
        </w:r>
        <w:r w:rsidR="00A60BB6" w:rsidRPr="00E829BF">
          <w:rPr>
            <w:rFonts w:ascii="仿宋_GB2312" w:eastAsia="仿宋_GB2312" w:hint="eastAsia"/>
            <w:b w:val="0"/>
            <w:i w:val="0"/>
            <w:noProof/>
            <w:webHidden/>
            <w:sz w:val="28"/>
            <w:szCs w:val="28"/>
          </w:rPr>
          <w:fldChar w:fldCharType="end"/>
        </w:r>
      </w:hyperlink>
    </w:p>
    <w:p w:rsidR="00A60BB6" w:rsidRPr="00E829BF" w:rsidRDefault="00F17C31" w:rsidP="00A60BB6">
      <w:pPr>
        <w:pStyle w:val="22"/>
        <w:tabs>
          <w:tab w:val="left" w:pos="1200"/>
          <w:tab w:val="right" w:leader="dot" w:pos="8834"/>
        </w:tabs>
        <w:spacing w:line="500" w:lineRule="exact"/>
        <w:rPr>
          <w:rFonts w:ascii="仿宋_GB2312" w:eastAsia="仿宋_GB2312" w:hAnsi="等线"/>
          <w:b w:val="0"/>
          <w:bCs w:val="0"/>
          <w:noProof/>
          <w:sz w:val="28"/>
          <w:szCs w:val="28"/>
        </w:rPr>
      </w:pPr>
      <w:hyperlink w:anchor="_Toc49976116" w:history="1">
        <w:r w:rsidR="00A60BB6" w:rsidRPr="00E829BF">
          <w:rPr>
            <w:rStyle w:val="af0"/>
            <w:rFonts w:ascii="仿宋_GB2312" w:eastAsia="仿宋_GB2312" w:hAnsi="黑体" w:hint="eastAsia"/>
            <w:b w:val="0"/>
            <w:noProof/>
            <w:sz w:val="28"/>
            <w:szCs w:val="28"/>
          </w:rPr>
          <w:t>一、</w:t>
        </w:r>
        <w:r w:rsidR="00A60BB6" w:rsidRPr="00E829BF">
          <w:rPr>
            <w:rFonts w:ascii="仿宋_GB2312" w:eastAsia="仿宋_GB2312" w:hAnsi="等线" w:hint="eastAsia"/>
            <w:b w:val="0"/>
            <w:bCs w:val="0"/>
            <w:noProof/>
            <w:sz w:val="28"/>
            <w:szCs w:val="28"/>
          </w:rPr>
          <w:tab/>
        </w:r>
        <w:r w:rsidR="00A60BB6" w:rsidRPr="00E829BF">
          <w:rPr>
            <w:rStyle w:val="af0"/>
            <w:rFonts w:ascii="仿宋_GB2312" w:eastAsia="仿宋_GB2312" w:hAnsi="黑体" w:hint="eastAsia"/>
            <w:b w:val="0"/>
            <w:noProof/>
            <w:sz w:val="28"/>
            <w:szCs w:val="28"/>
          </w:rPr>
          <w:t>收入支出决算总体情况说明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_Toc49976116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7</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left" w:pos="1200"/>
          <w:tab w:val="right" w:leader="dot" w:pos="8834"/>
        </w:tabs>
        <w:spacing w:line="500" w:lineRule="exact"/>
        <w:rPr>
          <w:rFonts w:ascii="仿宋_GB2312" w:eastAsia="仿宋_GB2312" w:hAnsi="等线"/>
          <w:b w:val="0"/>
          <w:bCs w:val="0"/>
          <w:noProof/>
          <w:sz w:val="28"/>
          <w:szCs w:val="28"/>
        </w:rPr>
      </w:pPr>
      <w:hyperlink w:anchor="_Toc49976117" w:history="1">
        <w:r w:rsidR="00A60BB6" w:rsidRPr="00E829BF">
          <w:rPr>
            <w:rStyle w:val="af0"/>
            <w:rFonts w:ascii="仿宋_GB2312" w:eastAsia="仿宋_GB2312" w:hAnsi="黑体" w:hint="eastAsia"/>
            <w:b w:val="0"/>
            <w:noProof/>
            <w:sz w:val="28"/>
            <w:szCs w:val="28"/>
          </w:rPr>
          <w:t>二、</w:t>
        </w:r>
        <w:r w:rsidR="00A60BB6" w:rsidRPr="00E829BF">
          <w:rPr>
            <w:rFonts w:ascii="仿宋_GB2312" w:eastAsia="仿宋_GB2312" w:hAnsi="等线" w:hint="eastAsia"/>
            <w:b w:val="0"/>
            <w:bCs w:val="0"/>
            <w:noProof/>
            <w:sz w:val="28"/>
            <w:szCs w:val="28"/>
          </w:rPr>
          <w:tab/>
        </w:r>
        <w:r w:rsidR="00A60BB6" w:rsidRPr="00E829BF">
          <w:rPr>
            <w:rStyle w:val="af0"/>
            <w:rFonts w:ascii="仿宋_GB2312" w:eastAsia="仿宋_GB2312" w:hAnsi="黑体" w:hint="eastAsia"/>
            <w:b w:val="0"/>
            <w:noProof/>
            <w:sz w:val="28"/>
            <w:szCs w:val="28"/>
          </w:rPr>
          <w:t>收入决算情况说明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_Toc49976117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7</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left" w:pos="1200"/>
          <w:tab w:val="right" w:leader="dot" w:pos="8834"/>
        </w:tabs>
        <w:spacing w:line="500" w:lineRule="exact"/>
        <w:rPr>
          <w:rFonts w:ascii="仿宋_GB2312" w:eastAsia="仿宋_GB2312" w:hAnsi="等线"/>
          <w:b w:val="0"/>
          <w:bCs w:val="0"/>
          <w:noProof/>
          <w:sz w:val="28"/>
          <w:szCs w:val="28"/>
        </w:rPr>
      </w:pPr>
      <w:hyperlink w:anchor="_Toc49976118" w:history="1">
        <w:r w:rsidR="00A60BB6" w:rsidRPr="00E829BF">
          <w:rPr>
            <w:rStyle w:val="af0"/>
            <w:rFonts w:ascii="仿宋_GB2312" w:eastAsia="仿宋_GB2312" w:hAnsi="黑体" w:hint="eastAsia"/>
            <w:b w:val="0"/>
            <w:noProof/>
            <w:sz w:val="28"/>
            <w:szCs w:val="28"/>
          </w:rPr>
          <w:t>三、</w:t>
        </w:r>
        <w:r w:rsidR="00A60BB6" w:rsidRPr="00E829BF">
          <w:rPr>
            <w:rFonts w:ascii="仿宋_GB2312" w:eastAsia="仿宋_GB2312" w:hAnsi="等线" w:hint="eastAsia"/>
            <w:b w:val="0"/>
            <w:bCs w:val="0"/>
            <w:noProof/>
            <w:sz w:val="28"/>
            <w:szCs w:val="28"/>
          </w:rPr>
          <w:tab/>
        </w:r>
        <w:r w:rsidR="00A60BB6" w:rsidRPr="00E829BF">
          <w:rPr>
            <w:rStyle w:val="af0"/>
            <w:rFonts w:ascii="仿宋_GB2312" w:eastAsia="仿宋_GB2312" w:hAnsi="黑体" w:hint="eastAsia"/>
            <w:b w:val="0"/>
            <w:noProof/>
            <w:sz w:val="28"/>
            <w:szCs w:val="28"/>
          </w:rPr>
          <w:t>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_Toc49976118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8</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19" w:history="1">
        <w:r w:rsidR="00A60BB6" w:rsidRPr="00E829BF">
          <w:rPr>
            <w:rStyle w:val="af0"/>
            <w:rFonts w:ascii="仿宋_GB2312" w:eastAsia="仿宋_GB2312" w:hAnsi="黑体" w:hint="eastAsia"/>
            <w:b w:val="0"/>
            <w:noProof/>
            <w:sz w:val="28"/>
            <w:szCs w:val="28"/>
          </w:rPr>
          <w:t>四、财政拨款收入支出决算总体情况说明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_Toc49976119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8</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0" w:history="1">
        <w:r w:rsidR="00A60BB6" w:rsidRPr="00E829BF">
          <w:rPr>
            <w:rStyle w:val="af0"/>
            <w:rFonts w:ascii="仿宋_GB2312" w:eastAsia="仿宋_GB2312" w:hAnsi="黑体" w:hint="eastAsia"/>
            <w:b w:val="0"/>
            <w:noProof/>
            <w:sz w:val="28"/>
            <w:szCs w:val="28"/>
          </w:rPr>
          <w:t>五、一般公共预算财政拨款支出决算情况说明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_Toc49976120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9</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1" w:history="1">
        <w:r w:rsidR="00A60BB6" w:rsidRPr="00E829BF">
          <w:rPr>
            <w:rStyle w:val="af0"/>
            <w:rFonts w:ascii="仿宋_GB2312" w:eastAsia="仿宋_GB2312" w:hint="eastAsia"/>
            <w:b w:val="0"/>
            <w:noProof/>
            <w:sz w:val="28"/>
            <w:szCs w:val="28"/>
          </w:rPr>
          <w:t>六、</w:t>
        </w:r>
        <w:r w:rsidR="00A60BB6" w:rsidRPr="00E829BF">
          <w:rPr>
            <w:rStyle w:val="af0"/>
            <w:rFonts w:ascii="仿宋_GB2312" w:eastAsia="仿宋_GB2312" w:hAnsi="黑体" w:hint="eastAsia"/>
            <w:b w:val="0"/>
            <w:noProof/>
            <w:sz w:val="28"/>
            <w:szCs w:val="28"/>
          </w:rPr>
          <w:t>一般公共预算财政拨款基本支出决算情况说明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_Toc49976121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11</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2" w:history="1">
        <w:r w:rsidR="00A60BB6" w:rsidRPr="00E829BF">
          <w:rPr>
            <w:rStyle w:val="af0"/>
            <w:rFonts w:ascii="仿宋_GB2312" w:eastAsia="仿宋_GB2312" w:hint="eastAsia"/>
            <w:b w:val="0"/>
            <w:noProof/>
            <w:sz w:val="28"/>
            <w:szCs w:val="28"/>
          </w:rPr>
          <w:t>七、</w:t>
        </w:r>
        <w:r w:rsidR="00A60BB6" w:rsidRPr="00E829BF">
          <w:rPr>
            <w:rStyle w:val="af0"/>
            <w:rFonts w:ascii="仿宋_GB2312" w:eastAsia="仿宋_GB2312" w:hAnsi="黑体" w:hint="eastAsia"/>
            <w:b w:val="0"/>
            <w:noProof/>
            <w:sz w:val="28"/>
            <w:szCs w:val="28"/>
          </w:rPr>
          <w:t>“三公”经费财政拨款支出决算情况说明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_Toc49976122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12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3" w:history="1">
        <w:r w:rsidR="00A60BB6" w:rsidRPr="00E829BF">
          <w:rPr>
            <w:rStyle w:val="af0"/>
            <w:rFonts w:ascii="仿宋_GB2312" w:eastAsia="仿宋_GB2312" w:hint="eastAsia"/>
            <w:b w:val="0"/>
            <w:noProof/>
            <w:sz w:val="28"/>
            <w:szCs w:val="28"/>
          </w:rPr>
          <w:t>八、</w:t>
        </w:r>
        <w:r w:rsidR="00A60BB6" w:rsidRPr="00E829BF">
          <w:rPr>
            <w:rStyle w:val="af0"/>
            <w:rFonts w:ascii="仿宋_GB2312" w:eastAsia="仿宋_GB2312" w:hAnsi="黑体" w:hint="eastAsia"/>
            <w:b w:val="0"/>
            <w:noProof/>
            <w:sz w:val="28"/>
            <w:szCs w:val="28"/>
          </w:rPr>
          <w:t>政府性基金预算支出决算情况说明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_Toc49976123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13</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4" w:history="1">
        <w:r w:rsidR="00A60BB6" w:rsidRPr="00E829BF">
          <w:rPr>
            <w:rStyle w:val="af0"/>
            <w:rFonts w:ascii="仿宋_GB2312" w:eastAsia="仿宋_GB2312" w:hAnsi="黑体" w:hint="eastAsia"/>
            <w:b w:val="0"/>
            <w:noProof/>
            <w:sz w:val="28"/>
            <w:szCs w:val="28"/>
          </w:rPr>
          <w:t>九、 国有资本经营预算支出决算情况说明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_Toc49976124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13</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5" w:history="1">
        <w:r w:rsidR="00A60BB6" w:rsidRPr="00E829BF">
          <w:rPr>
            <w:rStyle w:val="af0"/>
            <w:rFonts w:ascii="仿宋_GB2312" w:eastAsia="仿宋_GB2312" w:hAnsi="黑体" w:hint="eastAsia"/>
            <w:b w:val="0"/>
            <w:noProof/>
            <w:sz w:val="28"/>
            <w:szCs w:val="28"/>
          </w:rPr>
          <w:t>十、其他重要事项的情况说明</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_Toc49976125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14</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10"/>
        <w:tabs>
          <w:tab w:val="right" w:leader="dot" w:pos="8834"/>
        </w:tabs>
        <w:spacing w:line="500" w:lineRule="exact"/>
        <w:rPr>
          <w:rFonts w:ascii="仿宋_GB2312" w:eastAsia="仿宋_GB2312" w:hAnsi="等线"/>
          <w:b w:val="0"/>
          <w:bCs w:val="0"/>
          <w:i w:val="0"/>
          <w:iCs w:val="0"/>
          <w:noProof/>
          <w:sz w:val="28"/>
          <w:szCs w:val="28"/>
        </w:rPr>
      </w:pPr>
      <w:hyperlink w:anchor="_Toc49976126" w:history="1">
        <w:r w:rsidR="00A60BB6" w:rsidRPr="00E829BF">
          <w:rPr>
            <w:rStyle w:val="af0"/>
            <w:rFonts w:ascii="仿宋_GB2312" w:eastAsia="仿宋_GB2312" w:hAnsi="黑体" w:hint="eastAsia"/>
            <w:b w:val="0"/>
            <w:i w:val="0"/>
            <w:noProof/>
            <w:kern w:val="44"/>
            <w:sz w:val="28"/>
            <w:szCs w:val="28"/>
          </w:rPr>
          <w:t>第三部分</w:t>
        </w:r>
        <w:r w:rsidR="00A60BB6" w:rsidRPr="00E829BF">
          <w:rPr>
            <w:rStyle w:val="af0"/>
            <w:rFonts w:ascii="仿宋_GB2312" w:eastAsia="仿宋_GB2312" w:hAnsi="黑体" w:hint="eastAsia"/>
            <w:b w:val="0"/>
            <w:i w:val="0"/>
            <w:noProof/>
            <w:sz w:val="28"/>
            <w:szCs w:val="28"/>
          </w:rPr>
          <w:t xml:space="preserve"> 名</w:t>
        </w:r>
        <w:r w:rsidR="00A60BB6" w:rsidRPr="00E829BF">
          <w:rPr>
            <w:rStyle w:val="af0"/>
            <w:rFonts w:ascii="仿宋_GB2312" w:eastAsia="仿宋_GB2312" w:hAnsi="黑体" w:hint="eastAsia"/>
            <w:b w:val="0"/>
            <w:i w:val="0"/>
            <w:noProof/>
            <w:kern w:val="44"/>
            <w:sz w:val="28"/>
            <w:szCs w:val="28"/>
          </w:rPr>
          <w:t>词解释</w:t>
        </w:r>
        <w:r w:rsidR="00A60BB6" w:rsidRPr="00E829BF">
          <w:rPr>
            <w:rFonts w:ascii="仿宋_GB2312" w:eastAsia="仿宋_GB2312" w:hint="eastAsia"/>
            <w:b w:val="0"/>
            <w:i w:val="0"/>
            <w:noProof/>
            <w:webHidden/>
            <w:sz w:val="28"/>
            <w:szCs w:val="28"/>
          </w:rPr>
          <w:tab/>
        </w:r>
        <w:r w:rsidR="00A60BB6" w:rsidRPr="00E829BF">
          <w:rPr>
            <w:rFonts w:ascii="仿宋_GB2312" w:eastAsia="仿宋_GB2312" w:hint="eastAsia"/>
            <w:b w:val="0"/>
            <w:i w:val="0"/>
            <w:noProof/>
            <w:webHidden/>
            <w:sz w:val="28"/>
            <w:szCs w:val="28"/>
          </w:rPr>
          <w:fldChar w:fldCharType="begin"/>
        </w:r>
        <w:r w:rsidR="00A60BB6" w:rsidRPr="00E829BF">
          <w:rPr>
            <w:rFonts w:ascii="仿宋_GB2312" w:eastAsia="仿宋_GB2312" w:hint="eastAsia"/>
            <w:b w:val="0"/>
            <w:i w:val="0"/>
            <w:noProof/>
            <w:webHidden/>
            <w:sz w:val="28"/>
            <w:szCs w:val="28"/>
          </w:rPr>
          <w:instrText xml:space="preserve"> PAGEREF _Toc49976126 \h </w:instrText>
        </w:r>
        <w:r w:rsidR="00A60BB6" w:rsidRPr="00E829BF">
          <w:rPr>
            <w:rFonts w:ascii="仿宋_GB2312" w:eastAsia="仿宋_GB2312" w:hint="eastAsia"/>
            <w:b w:val="0"/>
            <w:i w:val="0"/>
            <w:noProof/>
            <w:webHidden/>
            <w:sz w:val="28"/>
            <w:szCs w:val="28"/>
          </w:rPr>
        </w:r>
        <w:r w:rsidR="00A60BB6" w:rsidRPr="00E829BF">
          <w:rPr>
            <w:rFonts w:ascii="仿宋_GB2312" w:eastAsia="仿宋_GB2312" w:hint="eastAsia"/>
            <w:b w:val="0"/>
            <w:i w:val="0"/>
            <w:noProof/>
            <w:webHidden/>
            <w:sz w:val="28"/>
            <w:szCs w:val="28"/>
          </w:rPr>
          <w:fldChar w:fldCharType="separate"/>
        </w:r>
        <w:r w:rsidR="00CB7BF0">
          <w:rPr>
            <w:rFonts w:ascii="仿宋_GB2312" w:eastAsia="仿宋_GB2312"/>
            <w:b w:val="0"/>
            <w:i w:val="0"/>
            <w:noProof/>
            <w:webHidden/>
            <w:sz w:val="28"/>
            <w:szCs w:val="28"/>
          </w:rPr>
          <w:t>23</w:t>
        </w:r>
        <w:r w:rsidR="00A60BB6" w:rsidRPr="00E829BF">
          <w:rPr>
            <w:rFonts w:ascii="仿宋_GB2312" w:eastAsia="仿宋_GB2312" w:hint="eastAsia"/>
            <w:b w:val="0"/>
            <w:i w:val="0"/>
            <w:noProof/>
            <w:webHidden/>
            <w:sz w:val="28"/>
            <w:szCs w:val="28"/>
          </w:rPr>
          <w:fldChar w:fldCharType="end"/>
        </w:r>
      </w:hyperlink>
    </w:p>
    <w:p w:rsidR="00A60BB6" w:rsidRPr="00E829BF" w:rsidRDefault="00F17C31" w:rsidP="00A60BB6">
      <w:pPr>
        <w:pStyle w:val="10"/>
        <w:tabs>
          <w:tab w:val="right" w:leader="dot" w:pos="8834"/>
        </w:tabs>
        <w:spacing w:line="500" w:lineRule="exact"/>
        <w:rPr>
          <w:rFonts w:ascii="仿宋_GB2312" w:eastAsia="仿宋_GB2312" w:hAnsi="等线"/>
          <w:b w:val="0"/>
          <w:bCs w:val="0"/>
          <w:i w:val="0"/>
          <w:iCs w:val="0"/>
          <w:noProof/>
          <w:sz w:val="28"/>
          <w:szCs w:val="28"/>
        </w:rPr>
      </w:pPr>
      <w:hyperlink w:anchor="_Toc49976127" w:history="1">
        <w:r w:rsidR="00A60BB6" w:rsidRPr="00E829BF">
          <w:rPr>
            <w:rStyle w:val="af0"/>
            <w:rFonts w:ascii="仿宋_GB2312" w:eastAsia="仿宋_GB2312" w:hAnsi="黑体" w:hint="eastAsia"/>
            <w:b w:val="0"/>
            <w:i w:val="0"/>
            <w:noProof/>
            <w:sz w:val="28"/>
            <w:szCs w:val="28"/>
          </w:rPr>
          <w:t>第</w:t>
        </w:r>
        <w:r w:rsidR="00A60BB6" w:rsidRPr="00E829BF">
          <w:rPr>
            <w:rStyle w:val="af0"/>
            <w:rFonts w:ascii="仿宋_GB2312" w:eastAsia="仿宋_GB2312" w:hAnsi="黑体" w:hint="eastAsia"/>
            <w:b w:val="0"/>
            <w:i w:val="0"/>
            <w:noProof/>
            <w:kern w:val="44"/>
            <w:sz w:val="28"/>
            <w:szCs w:val="28"/>
          </w:rPr>
          <w:t>四部分 附件</w:t>
        </w:r>
        <w:r w:rsidR="00A60BB6" w:rsidRPr="00E829BF">
          <w:rPr>
            <w:rFonts w:ascii="仿宋_GB2312" w:eastAsia="仿宋_GB2312" w:hint="eastAsia"/>
            <w:b w:val="0"/>
            <w:i w:val="0"/>
            <w:noProof/>
            <w:webHidden/>
            <w:sz w:val="28"/>
            <w:szCs w:val="28"/>
          </w:rPr>
          <w:tab/>
        </w:r>
        <w:r w:rsidR="00A60BB6" w:rsidRPr="00E829BF">
          <w:rPr>
            <w:rFonts w:ascii="仿宋_GB2312" w:eastAsia="仿宋_GB2312" w:hint="eastAsia"/>
            <w:b w:val="0"/>
            <w:i w:val="0"/>
            <w:noProof/>
            <w:webHidden/>
            <w:sz w:val="28"/>
            <w:szCs w:val="28"/>
          </w:rPr>
          <w:fldChar w:fldCharType="begin"/>
        </w:r>
        <w:r w:rsidR="00A60BB6" w:rsidRPr="00E829BF">
          <w:rPr>
            <w:rFonts w:ascii="仿宋_GB2312" w:eastAsia="仿宋_GB2312" w:hint="eastAsia"/>
            <w:b w:val="0"/>
            <w:i w:val="0"/>
            <w:noProof/>
            <w:webHidden/>
            <w:sz w:val="28"/>
            <w:szCs w:val="28"/>
          </w:rPr>
          <w:instrText xml:space="preserve"> PAGEREF _Toc49976127 \h </w:instrText>
        </w:r>
        <w:r w:rsidR="00A60BB6" w:rsidRPr="00E829BF">
          <w:rPr>
            <w:rFonts w:ascii="仿宋_GB2312" w:eastAsia="仿宋_GB2312" w:hint="eastAsia"/>
            <w:b w:val="0"/>
            <w:i w:val="0"/>
            <w:noProof/>
            <w:webHidden/>
            <w:sz w:val="28"/>
            <w:szCs w:val="28"/>
          </w:rPr>
        </w:r>
        <w:r w:rsidR="00A60BB6" w:rsidRPr="00E829BF">
          <w:rPr>
            <w:rFonts w:ascii="仿宋_GB2312" w:eastAsia="仿宋_GB2312" w:hint="eastAsia"/>
            <w:b w:val="0"/>
            <w:i w:val="0"/>
            <w:noProof/>
            <w:webHidden/>
            <w:sz w:val="28"/>
            <w:szCs w:val="28"/>
          </w:rPr>
          <w:fldChar w:fldCharType="separate"/>
        </w:r>
        <w:r w:rsidR="00CB7BF0">
          <w:rPr>
            <w:rFonts w:ascii="仿宋_GB2312" w:eastAsia="仿宋_GB2312"/>
            <w:b w:val="0"/>
            <w:i w:val="0"/>
            <w:noProof/>
            <w:webHidden/>
            <w:sz w:val="28"/>
            <w:szCs w:val="28"/>
          </w:rPr>
          <w:t>26</w:t>
        </w:r>
        <w:r w:rsidR="00A60BB6" w:rsidRPr="00E829BF">
          <w:rPr>
            <w:rFonts w:ascii="仿宋_GB2312" w:eastAsia="仿宋_GB2312" w:hint="eastAsia"/>
            <w:b w:val="0"/>
            <w:i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8" w:history="1">
        <w:r w:rsidR="00A60BB6" w:rsidRPr="00E829BF">
          <w:rPr>
            <w:rStyle w:val="af0"/>
            <w:rFonts w:ascii="仿宋_GB2312" w:eastAsia="仿宋_GB2312" w:hAnsi="黑体" w:cs="黑体" w:hint="eastAsia"/>
            <w:b w:val="0"/>
            <w:noProof/>
            <w:sz w:val="28"/>
            <w:szCs w:val="28"/>
          </w:rPr>
          <w:t>附件1</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_Toc49976128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26</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29" w:history="1">
        <w:r w:rsidR="00A60BB6" w:rsidRPr="00E829BF">
          <w:rPr>
            <w:rStyle w:val="af0"/>
            <w:rFonts w:ascii="仿宋_GB2312" w:eastAsia="仿宋_GB2312" w:hAnsi="黑体" w:cs="黑体" w:hint="eastAsia"/>
            <w:b w:val="0"/>
            <w:noProof/>
            <w:sz w:val="28"/>
            <w:szCs w:val="28"/>
          </w:rPr>
          <w:t>附件2</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_Toc49976129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29</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10"/>
        <w:tabs>
          <w:tab w:val="right" w:leader="dot" w:pos="8834"/>
        </w:tabs>
        <w:spacing w:line="500" w:lineRule="exact"/>
        <w:rPr>
          <w:rFonts w:ascii="仿宋_GB2312" w:eastAsia="仿宋_GB2312" w:hAnsi="等线"/>
          <w:b w:val="0"/>
          <w:bCs w:val="0"/>
          <w:i w:val="0"/>
          <w:iCs w:val="0"/>
          <w:noProof/>
          <w:sz w:val="28"/>
          <w:szCs w:val="28"/>
        </w:rPr>
      </w:pPr>
      <w:hyperlink w:anchor="_Toc49976130" w:history="1">
        <w:r w:rsidR="00A60BB6" w:rsidRPr="00E829BF">
          <w:rPr>
            <w:rStyle w:val="af0"/>
            <w:rFonts w:ascii="仿宋_GB2312" w:eastAsia="仿宋_GB2312" w:hAnsi="黑体" w:hint="eastAsia"/>
            <w:b w:val="0"/>
            <w:i w:val="0"/>
            <w:noProof/>
            <w:sz w:val="28"/>
            <w:szCs w:val="28"/>
          </w:rPr>
          <w:t>第</w:t>
        </w:r>
        <w:r w:rsidR="00A60BB6" w:rsidRPr="00E829BF">
          <w:rPr>
            <w:rStyle w:val="af0"/>
            <w:rFonts w:ascii="仿宋_GB2312" w:eastAsia="仿宋_GB2312" w:hAnsi="黑体" w:hint="eastAsia"/>
            <w:b w:val="0"/>
            <w:i w:val="0"/>
            <w:noProof/>
            <w:kern w:val="44"/>
            <w:sz w:val="28"/>
            <w:szCs w:val="28"/>
          </w:rPr>
          <w:t>五部分 附表</w:t>
        </w:r>
        <w:r w:rsidR="00A60BB6" w:rsidRPr="00E829BF">
          <w:rPr>
            <w:rFonts w:ascii="仿宋_GB2312" w:eastAsia="仿宋_GB2312" w:hint="eastAsia"/>
            <w:b w:val="0"/>
            <w:i w:val="0"/>
            <w:noProof/>
            <w:webHidden/>
            <w:sz w:val="28"/>
            <w:szCs w:val="28"/>
          </w:rPr>
          <w:tab/>
        </w:r>
        <w:r w:rsidR="00A60BB6" w:rsidRPr="00E829BF">
          <w:rPr>
            <w:rFonts w:ascii="仿宋_GB2312" w:eastAsia="仿宋_GB2312" w:hint="eastAsia"/>
            <w:b w:val="0"/>
            <w:i w:val="0"/>
            <w:noProof/>
            <w:webHidden/>
            <w:sz w:val="28"/>
            <w:szCs w:val="28"/>
          </w:rPr>
          <w:fldChar w:fldCharType="begin"/>
        </w:r>
        <w:r w:rsidR="00A60BB6" w:rsidRPr="00E829BF">
          <w:rPr>
            <w:rFonts w:ascii="仿宋_GB2312" w:eastAsia="仿宋_GB2312" w:hint="eastAsia"/>
            <w:b w:val="0"/>
            <w:i w:val="0"/>
            <w:noProof/>
            <w:webHidden/>
            <w:sz w:val="28"/>
            <w:szCs w:val="28"/>
          </w:rPr>
          <w:instrText xml:space="preserve"> PAGEREF _Toc49976130 \h </w:instrText>
        </w:r>
        <w:r w:rsidR="00A60BB6" w:rsidRPr="00E829BF">
          <w:rPr>
            <w:rFonts w:ascii="仿宋_GB2312" w:eastAsia="仿宋_GB2312" w:hint="eastAsia"/>
            <w:b w:val="0"/>
            <w:i w:val="0"/>
            <w:noProof/>
            <w:webHidden/>
            <w:sz w:val="28"/>
            <w:szCs w:val="28"/>
          </w:rPr>
        </w:r>
        <w:r w:rsidR="00A60BB6" w:rsidRPr="00E829BF">
          <w:rPr>
            <w:rFonts w:ascii="仿宋_GB2312" w:eastAsia="仿宋_GB2312" w:hint="eastAsia"/>
            <w:b w:val="0"/>
            <w:i w:val="0"/>
            <w:noProof/>
            <w:webHidden/>
            <w:sz w:val="28"/>
            <w:szCs w:val="28"/>
          </w:rPr>
          <w:fldChar w:fldCharType="separate"/>
        </w:r>
        <w:r w:rsidR="00CB7BF0">
          <w:rPr>
            <w:rFonts w:ascii="仿宋_GB2312" w:eastAsia="仿宋_GB2312"/>
            <w:b w:val="0"/>
            <w:i w:val="0"/>
            <w:noProof/>
            <w:webHidden/>
            <w:sz w:val="28"/>
            <w:szCs w:val="28"/>
          </w:rPr>
          <w:t>31</w:t>
        </w:r>
        <w:r w:rsidR="00A60BB6" w:rsidRPr="00E829BF">
          <w:rPr>
            <w:rFonts w:ascii="仿宋_GB2312" w:eastAsia="仿宋_GB2312" w:hint="eastAsia"/>
            <w:b w:val="0"/>
            <w:i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1" w:history="1">
        <w:r w:rsidR="00A60BB6" w:rsidRPr="00E829BF">
          <w:rPr>
            <w:rStyle w:val="af0"/>
            <w:rFonts w:ascii="仿宋_GB2312" w:eastAsia="仿宋_GB2312" w:hAnsi="仿宋" w:hint="eastAsia"/>
            <w:b w:val="0"/>
            <w:noProof/>
            <w:sz w:val="28"/>
            <w:szCs w:val="28"/>
          </w:rPr>
          <w:t>一、收入支出决算总表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_Toc49976131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2" w:history="1">
        <w:r w:rsidR="00A60BB6" w:rsidRPr="00E829BF">
          <w:rPr>
            <w:rStyle w:val="af0"/>
            <w:rFonts w:ascii="仿宋_GB2312" w:eastAsia="仿宋_GB2312" w:hAnsi="仿宋" w:hint="eastAsia"/>
            <w:b w:val="0"/>
            <w:noProof/>
            <w:sz w:val="28"/>
            <w:szCs w:val="28"/>
          </w:rPr>
          <w:t>二、收入决算表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_Toc49976132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3" w:history="1">
        <w:r w:rsidR="00A60BB6" w:rsidRPr="00E829BF">
          <w:rPr>
            <w:rStyle w:val="af0"/>
            <w:rFonts w:ascii="仿宋_GB2312" w:eastAsia="仿宋_GB2312" w:hAnsi="仿宋" w:hint="eastAsia"/>
            <w:b w:val="0"/>
            <w:noProof/>
            <w:sz w:val="28"/>
            <w:szCs w:val="28"/>
          </w:rPr>
          <w:t>三、支出决算表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_Toc49976133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4" w:history="1">
        <w:r w:rsidR="00A60BB6" w:rsidRPr="00E829BF">
          <w:rPr>
            <w:rStyle w:val="af0"/>
            <w:rFonts w:ascii="仿宋_GB2312" w:eastAsia="仿宋_GB2312" w:hAnsi="仿宋" w:hint="eastAsia"/>
            <w:b w:val="0"/>
            <w:noProof/>
            <w:sz w:val="28"/>
            <w:szCs w:val="28"/>
          </w:rPr>
          <w:t>四、财政拨款收入支出决算总表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_Toc49976134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5" w:history="1">
        <w:r w:rsidR="00A60BB6" w:rsidRPr="00E829BF">
          <w:rPr>
            <w:rStyle w:val="af0"/>
            <w:rFonts w:ascii="仿宋_GB2312" w:eastAsia="仿宋_GB2312" w:hAnsi="仿宋" w:hint="eastAsia"/>
            <w:b w:val="0"/>
            <w:noProof/>
            <w:sz w:val="28"/>
            <w:szCs w:val="28"/>
          </w:rPr>
          <w:t>五、财政拨款支出决算明细表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_Toc49976135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6" w:history="1">
        <w:r w:rsidR="00A60BB6" w:rsidRPr="00E829BF">
          <w:rPr>
            <w:rStyle w:val="af0"/>
            <w:rFonts w:ascii="仿宋_GB2312" w:eastAsia="仿宋_GB2312" w:hAnsi="仿宋" w:hint="eastAsia"/>
            <w:b w:val="0"/>
            <w:noProof/>
            <w:sz w:val="28"/>
            <w:szCs w:val="28"/>
          </w:rPr>
          <w:t>六、一般公共预算财政拨款支出决算表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_Toc49976136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7" w:history="1">
        <w:r w:rsidR="00A60BB6" w:rsidRPr="00E829BF">
          <w:rPr>
            <w:rStyle w:val="af0"/>
            <w:rFonts w:ascii="仿宋_GB2312" w:eastAsia="仿宋_GB2312" w:hAnsi="仿宋" w:hint="eastAsia"/>
            <w:b w:val="0"/>
            <w:noProof/>
            <w:sz w:val="28"/>
            <w:szCs w:val="28"/>
          </w:rPr>
          <w:t>七、一般公共预算财政拨款支出决算明细表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_Toc49976137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8" w:history="1">
        <w:r w:rsidR="00A60BB6" w:rsidRPr="00E829BF">
          <w:rPr>
            <w:rStyle w:val="af0"/>
            <w:rFonts w:ascii="仿宋_GB2312" w:eastAsia="仿宋_GB2312" w:hAnsi="仿宋" w:hint="eastAsia"/>
            <w:b w:val="0"/>
            <w:noProof/>
            <w:sz w:val="28"/>
            <w:szCs w:val="28"/>
          </w:rPr>
          <w:t>八、一般公共预算财政拨款基本支出决算表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_Toc49976138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39" w:history="1">
        <w:r w:rsidR="00A60BB6" w:rsidRPr="00E829BF">
          <w:rPr>
            <w:rStyle w:val="af0"/>
            <w:rFonts w:ascii="仿宋_GB2312" w:eastAsia="仿宋_GB2312" w:hAnsi="仿宋" w:hint="eastAsia"/>
            <w:b w:val="0"/>
            <w:noProof/>
            <w:sz w:val="28"/>
            <w:szCs w:val="28"/>
          </w:rPr>
          <w:t>九、一般公共预算财政拨款项目支出决算表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_Toc49976139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40" w:history="1">
        <w:r w:rsidR="00A60BB6" w:rsidRPr="00E829BF">
          <w:rPr>
            <w:rStyle w:val="af0"/>
            <w:rFonts w:ascii="仿宋_GB2312" w:eastAsia="仿宋_GB2312" w:hAnsi="仿宋" w:hint="eastAsia"/>
            <w:b w:val="0"/>
            <w:noProof/>
            <w:sz w:val="28"/>
            <w:szCs w:val="28"/>
          </w:rPr>
          <w:t>十、一般公共预算财政拨款“三公”经费支出决算表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_Toc49976140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41" w:history="1">
        <w:r w:rsidR="00A60BB6" w:rsidRPr="00E829BF">
          <w:rPr>
            <w:rStyle w:val="af0"/>
            <w:rFonts w:ascii="仿宋_GB2312" w:eastAsia="仿宋_GB2312" w:hAnsi="仿宋" w:hint="eastAsia"/>
            <w:b w:val="0"/>
            <w:noProof/>
            <w:sz w:val="28"/>
            <w:szCs w:val="28"/>
          </w:rPr>
          <w:t>十一、政府性基金预算财政拨款收入支出决算表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_Toc49976141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ascii="仿宋_GB2312" w:eastAsia="仿宋_GB2312" w:hAnsi="等线"/>
          <w:b w:val="0"/>
          <w:bCs w:val="0"/>
          <w:noProof/>
          <w:sz w:val="28"/>
          <w:szCs w:val="28"/>
        </w:rPr>
      </w:pPr>
      <w:hyperlink w:anchor="_Toc49976142" w:history="1">
        <w:r w:rsidR="00A60BB6" w:rsidRPr="00E829BF">
          <w:rPr>
            <w:rStyle w:val="af0"/>
            <w:rFonts w:ascii="仿宋_GB2312" w:eastAsia="仿宋_GB2312" w:hAnsi="仿宋" w:hint="eastAsia"/>
            <w:b w:val="0"/>
            <w:noProof/>
            <w:sz w:val="28"/>
            <w:szCs w:val="28"/>
          </w:rPr>
          <w:t>十二、政府性基金预算财政拨款“三公”经费支出决算表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_Toc49976142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E829BF" w:rsidRDefault="00F17C31" w:rsidP="00A60BB6">
      <w:pPr>
        <w:pStyle w:val="22"/>
        <w:tabs>
          <w:tab w:val="right" w:leader="dot" w:pos="8834"/>
        </w:tabs>
        <w:spacing w:line="500" w:lineRule="exact"/>
        <w:rPr>
          <w:rFonts w:hAnsi="等线"/>
          <w:b w:val="0"/>
          <w:bCs w:val="0"/>
          <w:noProof/>
          <w:sz w:val="21"/>
        </w:rPr>
      </w:pPr>
      <w:hyperlink w:anchor="_Toc49976143" w:history="1">
        <w:r w:rsidR="00A60BB6" w:rsidRPr="00E829BF">
          <w:rPr>
            <w:rStyle w:val="af0"/>
            <w:rFonts w:ascii="仿宋_GB2312" w:eastAsia="仿宋_GB2312" w:hAnsi="仿宋" w:hint="eastAsia"/>
            <w:b w:val="0"/>
            <w:noProof/>
            <w:sz w:val="28"/>
            <w:szCs w:val="28"/>
          </w:rPr>
          <w:t>十三、国有资本经营预算支出决算表</w:t>
        </w:r>
        <w:r w:rsidR="00A60BB6" w:rsidRPr="00E829BF">
          <w:rPr>
            <w:rFonts w:ascii="仿宋_GB2312" w:eastAsia="仿宋_GB2312" w:hint="eastAsia"/>
            <w:b w:val="0"/>
            <w:noProof/>
            <w:webHidden/>
            <w:sz w:val="28"/>
            <w:szCs w:val="28"/>
          </w:rPr>
          <w:tab/>
        </w:r>
        <w:r w:rsidR="00A60BB6" w:rsidRPr="00E829BF">
          <w:rPr>
            <w:rFonts w:ascii="仿宋_GB2312" w:eastAsia="仿宋_GB2312" w:hint="eastAsia"/>
            <w:b w:val="0"/>
            <w:noProof/>
            <w:webHidden/>
            <w:sz w:val="28"/>
            <w:szCs w:val="28"/>
          </w:rPr>
          <w:fldChar w:fldCharType="begin"/>
        </w:r>
        <w:r w:rsidR="00A60BB6" w:rsidRPr="00E829BF">
          <w:rPr>
            <w:rFonts w:ascii="仿宋_GB2312" w:eastAsia="仿宋_GB2312" w:hint="eastAsia"/>
            <w:b w:val="0"/>
            <w:noProof/>
            <w:webHidden/>
            <w:sz w:val="28"/>
            <w:szCs w:val="28"/>
          </w:rPr>
          <w:instrText xml:space="preserve"> PAGEREF _Toc49976143 \h </w:instrText>
        </w:r>
        <w:r w:rsidR="00A60BB6" w:rsidRPr="00E829BF">
          <w:rPr>
            <w:rFonts w:ascii="仿宋_GB2312" w:eastAsia="仿宋_GB2312" w:hint="eastAsia"/>
            <w:b w:val="0"/>
            <w:noProof/>
            <w:webHidden/>
            <w:sz w:val="28"/>
            <w:szCs w:val="28"/>
          </w:rPr>
        </w:r>
        <w:r w:rsidR="00A60BB6" w:rsidRPr="00E829BF">
          <w:rPr>
            <w:rFonts w:ascii="仿宋_GB2312" w:eastAsia="仿宋_GB2312" w:hint="eastAsia"/>
            <w:b w:val="0"/>
            <w:noProof/>
            <w:webHidden/>
            <w:sz w:val="28"/>
            <w:szCs w:val="28"/>
          </w:rPr>
          <w:fldChar w:fldCharType="separate"/>
        </w:r>
        <w:r w:rsidR="00CB7BF0">
          <w:rPr>
            <w:rFonts w:ascii="仿宋_GB2312" w:eastAsia="仿宋_GB2312"/>
            <w:b w:val="0"/>
            <w:noProof/>
            <w:webHidden/>
            <w:sz w:val="28"/>
            <w:szCs w:val="28"/>
          </w:rPr>
          <w:t>32</w:t>
        </w:r>
        <w:r w:rsidR="00A60BB6" w:rsidRPr="00E829BF">
          <w:rPr>
            <w:rFonts w:ascii="仿宋_GB2312" w:eastAsia="仿宋_GB2312" w:hint="eastAsia"/>
            <w:b w:val="0"/>
            <w:noProof/>
            <w:webHidden/>
            <w:sz w:val="28"/>
            <w:szCs w:val="28"/>
          </w:rPr>
          <w:fldChar w:fldCharType="end"/>
        </w:r>
      </w:hyperlink>
    </w:p>
    <w:p w:rsidR="00A60BB6" w:rsidRPr="00C91989" w:rsidRDefault="00A60BB6" w:rsidP="00A60BB6">
      <w:pPr>
        <w:spacing w:line="500" w:lineRule="exact"/>
        <w:ind w:firstLineChars="750" w:firstLine="2100"/>
        <w:rPr>
          <w:rFonts w:ascii="仿宋_GB2312" w:hAnsi="仿宋"/>
          <w:color w:val="FF0000"/>
          <w:szCs w:val="32"/>
        </w:rPr>
      </w:pPr>
      <w:r w:rsidRPr="00E829BF">
        <w:rPr>
          <w:rFonts w:ascii="等线 Light" w:eastAsia="等线 Light"/>
          <w:i/>
          <w:iCs/>
          <w:caps/>
          <w:sz w:val="28"/>
          <w:szCs w:val="28"/>
        </w:rPr>
        <w:fldChar w:fldCharType="end"/>
      </w:r>
    </w:p>
    <w:p w:rsidR="00A60BB6" w:rsidRPr="00676416" w:rsidRDefault="00A60BB6" w:rsidP="00A60BB6">
      <w:pPr>
        <w:widowControl/>
        <w:spacing w:line="580" w:lineRule="exact"/>
        <w:jc w:val="center"/>
        <w:rPr>
          <w:rStyle w:val="1Char1"/>
          <w:rFonts w:ascii="黑体" w:eastAsia="黑体" w:hAnsi="黑体"/>
          <w:b w:val="0"/>
        </w:rPr>
      </w:pPr>
      <w:bookmarkStart w:id="1" w:name="_Toc15377196"/>
      <w:bookmarkStart w:id="2" w:name="_Toc15396599"/>
      <w:r w:rsidRPr="00833962">
        <w:rPr>
          <w:rFonts w:ascii="仿宋" w:eastAsia="仿宋" w:hAnsi="仿宋"/>
          <w:b/>
          <w:sz w:val="24"/>
        </w:rPr>
        <w:br w:type="page"/>
      </w:r>
      <w:bookmarkStart w:id="3" w:name="_Toc49975925"/>
      <w:bookmarkStart w:id="4" w:name="_Toc49976112"/>
      <w:r w:rsidRPr="00676416">
        <w:rPr>
          <w:rFonts w:ascii="黑体" w:eastAsia="黑体" w:hAnsi="黑体" w:hint="eastAsia"/>
          <w:b/>
          <w:sz w:val="44"/>
          <w:szCs w:val="44"/>
        </w:rPr>
        <w:lastRenderedPageBreak/>
        <w:t xml:space="preserve">第一部分 </w:t>
      </w:r>
      <w:r w:rsidRPr="00676416">
        <w:rPr>
          <w:rStyle w:val="1Char1"/>
          <w:rFonts w:ascii="黑体" w:eastAsia="黑体" w:hAnsi="黑体" w:hint="eastAsia"/>
        </w:rPr>
        <w:t>部门概况</w:t>
      </w:r>
      <w:bookmarkEnd w:id="1"/>
      <w:bookmarkEnd w:id="2"/>
      <w:bookmarkEnd w:id="3"/>
      <w:bookmarkEnd w:id="4"/>
    </w:p>
    <w:p w:rsidR="00A60BB6" w:rsidRDefault="00A60BB6" w:rsidP="00A60BB6">
      <w:pPr>
        <w:widowControl/>
        <w:jc w:val="left"/>
        <w:rPr>
          <w:rFonts w:ascii="黑体" w:eastAsia="黑体"/>
          <w:color w:val="000000"/>
          <w:szCs w:val="32"/>
        </w:rPr>
      </w:pPr>
    </w:p>
    <w:p w:rsidR="00A60BB6" w:rsidRDefault="00A60BB6" w:rsidP="00A60BB6">
      <w:pPr>
        <w:pStyle w:val="2"/>
        <w:rPr>
          <w:rStyle w:val="2Char1"/>
          <w:rFonts w:ascii="仿宋" w:eastAsia="仿宋" w:hAnsi="仿宋"/>
        </w:rPr>
      </w:pPr>
      <w:bookmarkStart w:id="5" w:name="_Toc15396600"/>
      <w:bookmarkStart w:id="6" w:name="_Toc15377197"/>
      <w:bookmarkStart w:id="7" w:name="_Toc49975926"/>
      <w:bookmarkStart w:id="8" w:name="_Toc49976113"/>
      <w:r>
        <w:rPr>
          <w:rFonts w:ascii="黑体" w:eastAsia="黑体" w:hAnsi="黑体" w:hint="eastAsia"/>
          <w:b w:val="0"/>
          <w:color w:val="000000"/>
        </w:rPr>
        <w:t>一、基</w:t>
      </w:r>
      <w:r>
        <w:rPr>
          <w:rStyle w:val="2Char1"/>
          <w:rFonts w:ascii="黑体" w:eastAsia="黑体" w:hAnsi="黑体" w:hint="eastAsia"/>
        </w:rPr>
        <w:t>本职能及主要工作</w:t>
      </w:r>
      <w:bookmarkEnd w:id="5"/>
      <w:bookmarkEnd w:id="6"/>
      <w:bookmarkEnd w:id="7"/>
      <w:bookmarkEnd w:id="8"/>
    </w:p>
    <w:p w:rsidR="00A60BB6" w:rsidRDefault="00A60BB6" w:rsidP="00A60BB6">
      <w:pPr>
        <w:pStyle w:val="a9"/>
        <w:adjustRightInd w:val="0"/>
        <w:snapToGrid w:val="0"/>
        <w:spacing w:before="93" w:line="600" w:lineRule="exact"/>
        <w:ind w:firstLineChars="200" w:firstLine="640"/>
        <w:jc w:val="both"/>
        <w:outlineLvl w:val="2"/>
        <w:rPr>
          <w:rFonts w:ascii="仿宋" w:eastAsia="仿宋" w:hAnsi="仿宋"/>
          <w:bCs/>
          <w:color w:val="000000"/>
          <w:sz w:val="32"/>
          <w:szCs w:val="32"/>
        </w:rPr>
      </w:pPr>
      <w:bookmarkStart w:id="9" w:name="_Toc15378445"/>
      <w:bookmarkStart w:id="10" w:name="_Toc15377198"/>
      <w:r w:rsidRPr="009B5FB2">
        <w:rPr>
          <w:rFonts w:ascii="仿宋" w:eastAsia="仿宋" w:hAnsi="仿宋" w:hint="eastAsia"/>
          <w:bCs/>
          <w:color w:val="000000"/>
          <w:sz w:val="32"/>
          <w:szCs w:val="32"/>
        </w:rPr>
        <w:t>（一）主要职能。</w:t>
      </w:r>
      <w:bookmarkEnd w:id="9"/>
      <w:bookmarkEnd w:id="10"/>
    </w:p>
    <w:p w:rsidR="009B5FB2" w:rsidRPr="009B5FB2" w:rsidRDefault="009B5FB2" w:rsidP="009B5FB2">
      <w:pPr>
        <w:adjustRightInd w:val="0"/>
        <w:snapToGrid w:val="0"/>
        <w:spacing w:line="560" w:lineRule="exact"/>
        <w:ind w:firstLineChars="200" w:firstLine="640"/>
        <w:rPr>
          <w:rFonts w:ascii="仿宋_GB2312" w:hAnsi="仿宋"/>
          <w:szCs w:val="32"/>
        </w:rPr>
      </w:pPr>
      <w:r w:rsidRPr="009B5FB2">
        <w:rPr>
          <w:rFonts w:ascii="仿宋_GB2312" w:hAnsi="仿宋"/>
          <w:szCs w:val="32"/>
        </w:rPr>
        <w:t>201</w:t>
      </w:r>
      <w:r w:rsidRPr="009B5FB2">
        <w:rPr>
          <w:rFonts w:ascii="仿宋_GB2312" w:hAnsi="仿宋" w:hint="eastAsia"/>
          <w:szCs w:val="32"/>
        </w:rPr>
        <w:t>9年全市政法工作总体要求是：以习近平新时代中国特色社会主义思想为指导，深入学习贯彻党的十九大、省委十一届二次全会、市委十二届五次全会精神，全面贯彻中央、省委政法工作会议精神，增强“四个意识”，坚持“四个自信”，坚持党对政法工作的绝对领导，坚持以人民为中心的发展思想，坚持稳中求进工作总基调，紧紧围绕争创新一轮全国社会治安综合治理优秀市的目标，以全面深化改革、现代科技应用为动力，扎实推进平安建设、法治建设、过硬队伍建设和智能化建设，履行好维护国家政治安全、确保社会大局稳定、促进社会公平正义、保障人民安居乐业的主要任务，不断提升新时代政法工作能力水平，为建设城乡一体繁荣幸福新自贡创造安全的政治环境、稳定的社会环境、公正的法治环境、优质的服务环境。</w:t>
      </w:r>
      <w:r w:rsidRPr="009B5FB2">
        <w:rPr>
          <w:rFonts w:ascii="仿宋_GB2312" w:hAnsi="仿宋"/>
          <w:szCs w:val="32"/>
        </w:rPr>
        <w:t xml:space="preserve"> </w:t>
      </w:r>
    </w:p>
    <w:p w:rsidR="00A60BB6" w:rsidRDefault="00A60BB6" w:rsidP="00A60BB6">
      <w:pPr>
        <w:pStyle w:val="a9"/>
        <w:adjustRightInd w:val="0"/>
        <w:snapToGrid w:val="0"/>
        <w:spacing w:before="93" w:line="600" w:lineRule="exact"/>
        <w:ind w:firstLineChars="210" w:firstLine="672"/>
        <w:jc w:val="both"/>
        <w:outlineLvl w:val="2"/>
        <w:rPr>
          <w:rFonts w:ascii="仿宋" w:eastAsia="仿宋" w:hAnsi="仿宋"/>
          <w:bCs/>
          <w:color w:val="000000"/>
          <w:sz w:val="32"/>
          <w:szCs w:val="32"/>
        </w:rPr>
      </w:pPr>
      <w:bookmarkStart w:id="11" w:name="_Toc15378446"/>
      <w:bookmarkStart w:id="12" w:name="_Toc15377199"/>
      <w:r>
        <w:rPr>
          <w:rFonts w:ascii="仿宋" w:eastAsia="仿宋" w:hAnsi="仿宋" w:hint="eastAsia"/>
          <w:bCs/>
          <w:color w:val="000000"/>
          <w:sz w:val="32"/>
          <w:szCs w:val="32"/>
        </w:rPr>
        <w:t>（二）</w:t>
      </w:r>
      <w:r>
        <w:rPr>
          <w:rFonts w:ascii="仿宋" w:eastAsia="仿宋" w:hAnsi="仿宋"/>
          <w:bCs/>
          <w:color w:val="000000"/>
          <w:sz w:val="32"/>
          <w:szCs w:val="32"/>
        </w:rPr>
        <w:t>201</w:t>
      </w:r>
      <w:r>
        <w:rPr>
          <w:rFonts w:ascii="仿宋" w:eastAsia="仿宋" w:hAnsi="仿宋" w:hint="eastAsia"/>
          <w:bCs/>
          <w:color w:val="000000"/>
          <w:sz w:val="32"/>
          <w:szCs w:val="32"/>
        </w:rPr>
        <w:t>9年重点工作完成情况。</w:t>
      </w:r>
      <w:bookmarkEnd w:id="11"/>
      <w:bookmarkEnd w:id="12"/>
    </w:p>
    <w:p w:rsidR="001647FE" w:rsidRPr="00221B2A" w:rsidRDefault="001647FE" w:rsidP="001647FE">
      <w:pPr>
        <w:snapToGrid w:val="0"/>
        <w:spacing w:line="520" w:lineRule="exact"/>
        <w:ind w:firstLineChars="250" w:firstLine="800"/>
        <w:rPr>
          <w:rFonts w:ascii="仿宋_GB2312" w:hAnsi="仿宋"/>
          <w:szCs w:val="32"/>
        </w:rPr>
      </w:pPr>
      <w:r w:rsidRPr="00221B2A">
        <w:rPr>
          <w:rFonts w:ascii="仿宋_GB2312" w:hAnsi="仿宋" w:hint="eastAsia"/>
          <w:szCs w:val="32"/>
        </w:rPr>
        <w:t>2019年，全市政法系统坚持以习近平新时代中国特色社会主义思想为指导，深入学习贯彻十九届三中、四中全会和省委、市委全会精神，坚决贯彻执行中央和省委、市委政法工作会议精神，切实履行保安全、护稳定、强治理、促发展各项职责，为经济社会发展提供了坚强有力的政法保障。</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1.</w:t>
      </w:r>
      <w:r w:rsidR="001647FE" w:rsidRPr="00221B2A">
        <w:rPr>
          <w:rFonts w:ascii="仿宋_GB2312" w:hAnsi="仿宋" w:hint="eastAsia"/>
          <w:szCs w:val="32"/>
        </w:rPr>
        <w:t>维护社会安全稳定有新作为</w:t>
      </w:r>
    </w:p>
    <w:p w:rsidR="001647FE" w:rsidRPr="00221B2A" w:rsidRDefault="001647FE" w:rsidP="001647FE">
      <w:pPr>
        <w:snapToGrid w:val="0"/>
        <w:spacing w:line="520" w:lineRule="exact"/>
        <w:ind w:firstLineChars="200" w:firstLine="640"/>
        <w:rPr>
          <w:rFonts w:ascii="仿宋_GB2312" w:hAnsi="仿宋"/>
          <w:szCs w:val="32"/>
        </w:rPr>
      </w:pPr>
      <w:r w:rsidRPr="00221B2A">
        <w:rPr>
          <w:rFonts w:ascii="仿宋_GB2312" w:hAnsi="仿宋" w:hint="eastAsia"/>
          <w:szCs w:val="32"/>
        </w:rPr>
        <w:t>2019年，面对繁重复杂的政法工作形势，在市委、市政府的坚强领导下，圆满完成新中国成立70周年大庆安</w:t>
      </w:r>
      <w:proofErr w:type="gramStart"/>
      <w:r w:rsidRPr="00221B2A">
        <w:rPr>
          <w:rFonts w:ascii="仿宋_GB2312" w:hAnsi="仿宋" w:hint="eastAsia"/>
          <w:szCs w:val="32"/>
        </w:rPr>
        <w:t>保维稳这一</w:t>
      </w:r>
      <w:proofErr w:type="gramEnd"/>
      <w:r w:rsidRPr="00221B2A">
        <w:rPr>
          <w:rFonts w:ascii="仿宋_GB2312" w:hAnsi="仿宋" w:hint="eastAsia"/>
          <w:szCs w:val="32"/>
        </w:rPr>
        <w:t>重大政治任务和全国“两会”、第二届“一带一路”高峰论坛等系列安</w:t>
      </w:r>
      <w:proofErr w:type="gramStart"/>
      <w:r w:rsidRPr="00221B2A">
        <w:rPr>
          <w:rFonts w:ascii="仿宋_GB2312" w:hAnsi="仿宋" w:hint="eastAsia"/>
          <w:szCs w:val="32"/>
        </w:rPr>
        <w:t>保维稳任务</w:t>
      </w:r>
      <w:proofErr w:type="gramEnd"/>
      <w:r w:rsidRPr="00221B2A">
        <w:rPr>
          <w:rFonts w:ascii="仿宋_GB2312" w:hAnsi="仿宋" w:hint="eastAsia"/>
          <w:szCs w:val="32"/>
        </w:rPr>
        <w:t>，经受住了各种风险考验，打赢了一场又一场硬仗，确保了社会大局和谐稳定。</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2.</w:t>
      </w:r>
      <w:r w:rsidR="001647FE" w:rsidRPr="00221B2A">
        <w:rPr>
          <w:rFonts w:ascii="仿宋_GB2312" w:hAnsi="仿宋" w:hint="eastAsia"/>
          <w:szCs w:val="32"/>
        </w:rPr>
        <w:t>服务保障经济发展有新成效</w:t>
      </w:r>
    </w:p>
    <w:p w:rsidR="001647FE" w:rsidRPr="00221B2A" w:rsidRDefault="001647FE" w:rsidP="001647FE">
      <w:pPr>
        <w:snapToGrid w:val="0"/>
        <w:spacing w:line="520" w:lineRule="exact"/>
        <w:ind w:firstLineChars="200" w:firstLine="640"/>
        <w:rPr>
          <w:rFonts w:ascii="仿宋_GB2312" w:hAnsi="仿宋"/>
          <w:szCs w:val="32"/>
        </w:rPr>
      </w:pPr>
      <w:r w:rsidRPr="00221B2A">
        <w:rPr>
          <w:rFonts w:ascii="仿宋_GB2312" w:hAnsi="仿宋" w:hint="eastAsia"/>
          <w:szCs w:val="32"/>
        </w:rPr>
        <w:t>制定落实《市委政法委关于依法保障和服务民营经济健康发展的意见》，推动成立全市“1+6”民营经济法律服务中心，设立全省首家省市联建外来（民营）企业投诉服务工作站，着力营造良好的法治营商环境。持续推动政法系统深化“放管服”改革，创新重点企业定点联系、定向服务、警企共建方式。服务老工业城市转型升级发展，推动出台全省首个“僵尸企业”司法处置工作办法。在工业园区建立法学会法律服务站，为园区企业提供法律服务。着力为经济发展提供了坚强有力的政法保障。</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3.</w:t>
      </w:r>
      <w:r w:rsidR="001647FE" w:rsidRPr="00221B2A">
        <w:rPr>
          <w:rFonts w:ascii="仿宋_GB2312" w:hAnsi="仿宋" w:hint="eastAsia"/>
          <w:szCs w:val="32"/>
        </w:rPr>
        <w:t>深化平安自贡建设有新进展</w:t>
      </w:r>
    </w:p>
    <w:p w:rsidR="001647FE" w:rsidRPr="00221B2A" w:rsidRDefault="001647FE" w:rsidP="001647FE">
      <w:pPr>
        <w:snapToGrid w:val="0"/>
        <w:spacing w:line="520" w:lineRule="exact"/>
        <w:ind w:firstLineChars="200" w:firstLine="640"/>
        <w:rPr>
          <w:rFonts w:ascii="仿宋_GB2312" w:hAnsi="仿宋"/>
          <w:szCs w:val="32"/>
        </w:rPr>
      </w:pPr>
      <w:r w:rsidRPr="00221B2A">
        <w:rPr>
          <w:rFonts w:ascii="仿宋_GB2312" w:hAnsi="仿宋" w:hint="eastAsia"/>
          <w:szCs w:val="32"/>
        </w:rPr>
        <w:t>以创建全国综</w:t>
      </w:r>
      <w:proofErr w:type="gramStart"/>
      <w:r w:rsidRPr="00221B2A">
        <w:rPr>
          <w:rFonts w:ascii="仿宋_GB2312" w:hAnsi="仿宋" w:hint="eastAsia"/>
          <w:szCs w:val="32"/>
        </w:rPr>
        <w:t>治优秀市</w:t>
      </w:r>
      <w:proofErr w:type="gramEnd"/>
      <w:r w:rsidRPr="00221B2A">
        <w:rPr>
          <w:rFonts w:ascii="仿宋_GB2312" w:hAnsi="仿宋" w:hint="eastAsia"/>
          <w:szCs w:val="32"/>
        </w:rPr>
        <w:t>为引领，大力推进“互联网+社会治理”工作模式，全域实施“雪亮工程”、“综治中心”项目建设，建成“智治盐都”联网应用平台，今年6月获评 “全国雪亮工程十大创新案例”，为全省唯一获评项目。坚持</w:t>
      </w:r>
      <w:proofErr w:type="gramStart"/>
      <w:r w:rsidRPr="00221B2A">
        <w:rPr>
          <w:rFonts w:ascii="仿宋_GB2312" w:hAnsi="仿宋" w:hint="eastAsia"/>
          <w:szCs w:val="32"/>
        </w:rPr>
        <w:t>践行</w:t>
      </w:r>
      <w:proofErr w:type="gramEnd"/>
      <w:r w:rsidRPr="00221B2A">
        <w:rPr>
          <w:rFonts w:ascii="仿宋_GB2312" w:hAnsi="仿宋" w:hint="eastAsia"/>
          <w:szCs w:val="32"/>
        </w:rPr>
        <w:t>新时代“枫桥经验”，深入推进城乡</w:t>
      </w:r>
      <w:proofErr w:type="gramStart"/>
      <w:r w:rsidRPr="00221B2A">
        <w:rPr>
          <w:rFonts w:ascii="仿宋_GB2312" w:hAnsi="仿宋" w:hint="eastAsia"/>
          <w:szCs w:val="32"/>
        </w:rPr>
        <w:t>社区诉源治理</w:t>
      </w:r>
      <w:proofErr w:type="gramEnd"/>
      <w:r w:rsidRPr="00221B2A">
        <w:rPr>
          <w:rFonts w:ascii="仿宋_GB2312" w:hAnsi="仿宋" w:hint="eastAsia"/>
          <w:szCs w:val="32"/>
        </w:rPr>
        <w:t>，全市矛盾纠纷化解成功率达98.2%。深化网格化服务管理，今年以来完成民生服务 28.8万件。全面推开全国社会心理服务体系试点建设，把社会心理服务体系融入平安自贡、健康自贡建设，政法、卫健“双牵头”模式受到国家项目办充分肯定，在全国试点城市经验交流培训会上作交流。2019年全省平安建设群众满意度测评排名全省市（州）第2名。</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4.</w:t>
      </w:r>
      <w:r w:rsidR="001647FE" w:rsidRPr="00221B2A">
        <w:rPr>
          <w:rFonts w:ascii="仿宋_GB2312" w:hAnsi="仿宋" w:hint="eastAsia"/>
          <w:szCs w:val="32"/>
        </w:rPr>
        <w:t>扫黑除恶专项斗争有新战果</w:t>
      </w:r>
    </w:p>
    <w:p w:rsidR="001647FE" w:rsidRPr="00221B2A" w:rsidRDefault="001647FE" w:rsidP="001647FE">
      <w:pPr>
        <w:snapToGrid w:val="0"/>
        <w:spacing w:line="520" w:lineRule="exact"/>
        <w:ind w:firstLineChars="200" w:firstLine="640"/>
        <w:rPr>
          <w:rFonts w:ascii="仿宋_GB2312" w:hAnsi="仿宋"/>
          <w:szCs w:val="32"/>
        </w:rPr>
      </w:pPr>
      <w:r w:rsidRPr="00221B2A">
        <w:rPr>
          <w:rFonts w:ascii="仿宋_GB2312" w:hAnsi="仿宋" w:hint="eastAsia"/>
          <w:szCs w:val="32"/>
        </w:rPr>
        <w:t>对标中省要求，提高政治站位，保持政治定力，专题研究、攻坚推动，保持凌厉</w:t>
      </w:r>
      <w:r>
        <w:rPr>
          <w:rFonts w:ascii="仿宋_GB2312" w:hAnsi="仿宋" w:hint="eastAsia"/>
          <w:szCs w:val="32"/>
        </w:rPr>
        <w:t>攻势。全力做好中央督导及“回头看”、省督导以及省督反馈问题整改</w:t>
      </w:r>
      <w:r w:rsidRPr="00221B2A">
        <w:rPr>
          <w:rFonts w:ascii="仿宋_GB2312" w:hAnsi="仿宋" w:hint="eastAsia"/>
          <w:szCs w:val="32"/>
        </w:rPr>
        <w:t>，阶段性工作成效获得肯定。规范建立市扫黑除恶线索核查中心，侦办黑社会性质有组织犯罪案件2件、恶势力犯罪集团案件17件，侦办恶势力团伙犯罪案件。组织对住建、市场、交通等5个重点行业领域开展常态化乱象排查整治，</w:t>
      </w:r>
      <w:r>
        <w:rPr>
          <w:rFonts w:ascii="仿宋_GB2312" w:hAnsi="仿宋" w:hint="eastAsia"/>
          <w:szCs w:val="32"/>
        </w:rPr>
        <w:t>开展</w:t>
      </w:r>
      <w:r w:rsidRPr="00221B2A">
        <w:rPr>
          <w:rFonts w:ascii="仿宋_GB2312" w:hAnsi="仿宋" w:hint="eastAsia"/>
          <w:szCs w:val="32"/>
        </w:rPr>
        <w:t>专项整治行动15个，形成“5+10”乱象乱点整治格局，“保健”市场乱象、“黑车”非法运营等问题得到有效遏制，社会治安明显好转。</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5.</w:t>
      </w:r>
      <w:r w:rsidR="001647FE" w:rsidRPr="00221B2A">
        <w:rPr>
          <w:rFonts w:ascii="仿宋_GB2312" w:hAnsi="仿宋" w:hint="eastAsia"/>
          <w:szCs w:val="32"/>
        </w:rPr>
        <w:t>全面深化政法领域改革有新突破</w:t>
      </w:r>
    </w:p>
    <w:p w:rsidR="001647FE" w:rsidRPr="00221B2A" w:rsidRDefault="001647FE" w:rsidP="001647FE">
      <w:pPr>
        <w:snapToGrid w:val="0"/>
        <w:spacing w:line="520" w:lineRule="exact"/>
        <w:ind w:firstLineChars="200" w:firstLine="640"/>
        <w:rPr>
          <w:rFonts w:ascii="仿宋_GB2312" w:hAnsi="仿宋"/>
          <w:szCs w:val="32"/>
        </w:rPr>
      </w:pPr>
      <w:r w:rsidRPr="00221B2A">
        <w:rPr>
          <w:rFonts w:ascii="仿宋_GB2312" w:hAnsi="仿宋" w:hint="eastAsia"/>
          <w:szCs w:val="32"/>
        </w:rPr>
        <w:t>统筹推进司法体制综合配套改革。着力推进诉讼服务中心实质化建设和“互联网＋诉讼服务”，全市设立“1＋6跨区域立案服务窗口”。着力打造全市公益诉讼“益＋”品牌，荣县</w:t>
      </w:r>
      <w:proofErr w:type="gramStart"/>
      <w:r w:rsidRPr="00221B2A">
        <w:rPr>
          <w:rFonts w:ascii="仿宋_GB2312" w:hAnsi="仿宋" w:hint="eastAsia"/>
          <w:szCs w:val="32"/>
        </w:rPr>
        <w:t>检察院诉原国土</w:t>
      </w:r>
      <w:proofErr w:type="gramEnd"/>
      <w:r w:rsidRPr="00221B2A">
        <w:rPr>
          <w:rFonts w:ascii="仿宋_GB2312" w:hAnsi="仿宋" w:hint="eastAsia"/>
          <w:szCs w:val="32"/>
        </w:rPr>
        <w:t>资源局不依法全面履职案被高检院评为典型案例，并作为全省首例耕地保护的</w:t>
      </w:r>
      <w:proofErr w:type="gramStart"/>
      <w:r w:rsidRPr="00221B2A">
        <w:rPr>
          <w:rFonts w:ascii="仿宋_GB2312" w:hAnsi="仿宋" w:hint="eastAsia"/>
          <w:szCs w:val="32"/>
        </w:rPr>
        <w:t>行政公益</w:t>
      </w:r>
      <w:proofErr w:type="gramEnd"/>
      <w:r w:rsidRPr="00221B2A">
        <w:rPr>
          <w:rFonts w:ascii="仿宋_GB2312" w:hAnsi="仿宋" w:hint="eastAsia"/>
          <w:szCs w:val="32"/>
        </w:rPr>
        <w:t>诉讼典型案例。推进失信被执行人信息共享机制建设，</w:t>
      </w:r>
      <w:proofErr w:type="gramStart"/>
      <w:r w:rsidRPr="00221B2A">
        <w:rPr>
          <w:rFonts w:ascii="仿宋_GB2312" w:hAnsi="仿宋" w:hint="eastAsia"/>
          <w:szCs w:val="32"/>
        </w:rPr>
        <w:t>构建全市</w:t>
      </w:r>
      <w:proofErr w:type="gramEnd"/>
      <w:r w:rsidRPr="00221B2A">
        <w:rPr>
          <w:rFonts w:ascii="仿宋_GB2312" w:hAnsi="仿宋" w:hint="eastAsia"/>
          <w:szCs w:val="32"/>
        </w:rPr>
        <w:t>各部门联动共管的联合惩戒机制。开展“小额执行案件”集中执行行动，兑现执行案款952.1万元。</w:t>
      </w:r>
    </w:p>
    <w:p w:rsidR="001647FE" w:rsidRPr="00221B2A" w:rsidRDefault="009B5FB2" w:rsidP="001647FE">
      <w:pPr>
        <w:snapToGrid w:val="0"/>
        <w:spacing w:line="520" w:lineRule="exact"/>
        <w:ind w:firstLineChars="200" w:firstLine="640"/>
        <w:rPr>
          <w:rFonts w:ascii="仿宋_GB2312" w:hAnsi="仿宋"/>
          <w:szCs w:val="32"/>
        </w:rPr>
      </w:pPr>
      <w:r>
        <w:rPr>
          <w:rFonts w:ascii="仿宋_GB2312" w:hAnsi="仿宋" w:hint="eastAsia"/>
          <w:szCs w:val="32"/>
        </w:rPr>
        <w:t>6.</w:t>
      </w:r>
      <w:r w:rsidR="001647FE" w:rsidRPr="00221B2A">
        <w:rPr>
          <w:rFonts w:ascii="仿宋_GB2312" w:hAnsi="仿宋" w:hint="eastAsia"/>
          <w:szCs w:val="32"/>
        </w:rPr>
        <w:t>过硬政法队伍建设有新面貌</w:t>
      </w:r>
    </w:p>
    <w:p w:rsidR="001647FE" w:rsidRDefault="001647FE" w:rsidP="001647FE">
      <w:pPr>
        <w:pStyle w:val="a9"/>
        <w:adjustRightInd w:val="0"/>
        <w:snapToGrid w:val="0"/>
        <w:spacing w:before="93" w:line="600" w:lineRule="exact"/>
        <w:ind w:firstLineChars="210" w:firstLine="672"/>
        <w:jc w:val="both"/>
        <w:outlineLvl w:val="2"/>
        <w:rPr>
          <w:rFonts w:ascii="仿宋" w:eastAsia="仿宋" w:hAnsi="仿宋"/>
          <w:bCs/>
          <w:color w:val="000000"/>
          <w:sz w:val="32"/>
          <w:szCs w:val="32"/>
        </w:rPr>
      </w:pPr>
      <w:r w:rsidRPr="00221B2A">
        <w:rPr>
          <w:rFonts w:ascii="仿宋_GB2312" w:eastAsia="仿宋_GB2312" w:hAnsi="仿宋" w:hint="eastAsia"/>
          <w:sz w:val="32"/>
          <w:szCs w:val="32"/>
        </w:rPr>
        <w:t>深入学习贯彻《中国共产党政法工作条例》，坚持党对政法工作的绝对领导。加强政法领导班子思想政治和能力素质建设。扎实开展“不忘初心、牢记使命”主题教育，着力解决执法司法中矛盾集中、反映强烈的突出问题，不断提升执法司法公信力。坚持刀刃向内，对腐败问题“零容忍”，建立政法系统党风廉政建设联席会议制度，统筹推进政法系统党风廉政和反腐败工作。聘任20名政法系统作风监督员，对政法系统的“四风”问题和发生在群众身边的腐败现象开展监督。</w:t>
      </w:r>
    </w:p>
    <w:p w:rsidR="00A60BB6" w:rsidRDefault="00A60BB6" w:rsidP="00A60BB6">
      <w:pPr>
        <w:pStyle w:val="2"/>
        <w:rPr>
          <w:rStyle w:val="2Char1"/>
        </w:rPr>
      </w:pPr>
      <w:bookmarkStart w:id="13" w:name="_Toc15396601"/>
      <w:bookmarkStart w:id="14" w:name="_Toc15377200"/>
      <w:bookmarkStart w:id="15" w:name="_Toc49975927"/>
      <w:bookmarkStart w:id="16" w:name="_Toc49976114"/>
      <w:r>
        <w:rPr>
          <w:rFonts w:ascii="黑体" w:eastAsia="黑体" w:hint="eastAsia"/>
          <w:b w:val="0"/>
          <w:color w:val="000000"/>
        </w:rPr>
        <w:t>二、</w:t>
      </w:r>
      <w:r>
        <w:rPr>
          <w:rFonts w:ascii="黑体" w:eastAsia="黑体" w:hAnsi="黑体" w:hint="eastAsia"/>
          <w:b w:val="0"/>
          <w:color w:val="000000"/>
        </w:rPr>
        <w:t>机</w:t>
      </w:r>
      <w:r>
        <w:rPr>
          <w:rStyle w:val="2Char1"/>
          <w:rFonts w:ascii="黑体" w:eastAsia="黑体" w:hAnsi="黑体" w:hint="eastAsia"/>
        </w:rPr>
        <w:t>构设置</w:t>
      </w:r>
      <w:bookmarkEnd w:id="13"/>
      <w:bookmarkEnd w:id="14"/>
      <w:bookmarkEnd w:id="15"/>
      <w:bookmarkEnd w:id="16"/>
    </w:p>
    <w:p w:rsidR="00A60BB6" w:rsidRDefault="001647FE" w:rsidP="00A60BB6">
      <w:pPr>
        <w:ind w:firstLineChars="250" w:firstLine="800"/>
        <w:rPr>
          <w:rFonts w:ascii="仿宋" w:eastAsia="仿宋" w:hAnsi="仿宋"/>
          <w:szCs w:val="32"/>
        </w:rPr>
      </w:pPr>
      <w:r>
        <w:rPr>
          <w:rFonts w:ascii="仿宋" w:eastAsia="仿宋" w:hAnsi="仿宋" w:hint="eastAsia"/>
          <w:szCs w:val="32"/>
        </w:rPr>
        <w:t>中共市委政法委员会</w:t>
      </w:r>
      <w:r w:rsidR="00A60BB6">
        <w:rPr>
          <w:rFonts w:ascii="仿宋" w:eastAsia="仿宋" w:hAnsi="仿宋" w:hint="eastAsia"/>
          <w:szCs w:val="32"/>
        </w:rPr>
        <w:t>下属二级单位</w:t>
      </w:r>
      <w:r>
        <w:rPr>
          <w:rFonts w:ascii="仿宋" w:eastAsia="仿宋" w:hAnsi="仿宋" w:hint="eastAsia"/>
          <w:szCs w:val="32"/>
        </w:rPr>
        <w:t>1</w:t>
      </w:r>
      <w:r w:rsidR="00A60BB6">
        <w:rPr>
          <w:rFonts w:ascii="仿宋" w:eastAsia="仿宋" w:hAnsi="仿宋" w:hint="eastAsia"/>
          <w:szCs w:val="32"/>
        </w:rPr>
        <w:t>个，其中行政单位</w:t>
      </w:r>
      <w:r>
        <w:rPr>
          <w:rFonts w:ascii="仿宋" w:eastAsia="仿宋" w:hAnsi="仿宋" w:hint="eastAsia"/>
          <w:szCs w:val="32"/>
        </w:rPr>
        <w:t>0</w:t>
      </w:r>
      <w:r w:rsidR="00A60BB6">
        <w:rPr>
          <w:rFonts w:ascii="仿宋" w:eastAsia="仿宋" w:hAnsi="仿宋" w:hint="eastAsia"/>
          <w:szCs w:val="32"/>
        </w:rPr>
        <w:t>个，参照公务员法管理的事业单位</w:t>
      </w:r>
      <w:r>
        <w:rPr>
          <w:rFonts w:ascii="仿宋" w:eastAsia="仿宋" w:hAnsi="仿宋" w:hint="eastAsia"/>
          <w:bCs/>
          <w:szCs w:val="32"/>
        </w:rPr>
        <w:t>0</w:t>
      </w:r>
      <w:r w:rsidR="00A60BB6">
        <w:rPr>
          <w:rFonts w:ascii="仿宋" w:eastAsia="仿宋" w:hAnsi="仿宋" w:hint="eastAsia"/>
          <w:szCs w:val="32"/>
        </w:rPr>
        <w:t>个，其他事业单位</w:t>
      </w:r>
      <w:r>
        <w:rPr>
          <w:rFonts w:ascii="仿宋" w:eastAsia="仿宋" w:hAnsi="仿宋" w:hint="eastAsia"/>
          <w:szCs w:val="32"/>
        </w:rPr>
        <w:t>1</w:t>
      </w:r>
      <w:r w:rsidR="00A60BB6">
        <w:rPr>
          <w:rFonts w:ascii="仿宋" w:eastAsia="仿宋" w:hAnsi="仿宋" w:hint="eastAsia"/>
          <w:szCs w:val="32"/>
        </w:rPr>
        <w:t>个。</w:t>
      </w:r>
    </w:p>
    <w:p w:rsidR="00A60BB6" w:rsidRPr="001647FE" w:rsidRDefault="00A60BB6" w:rsidP="009B5FB2">
      <w:pPr>
        <w:pStyle w:val="a9"/>
        <w:adjustRightInd w:val="0"/>
        <w:snapToGrid w:val="0"/>
        <w:spacing w:before="93" w:line="600" w:lineRule="exact"/>
        <w:ind w:firstLineChars="210" w:firstLine="672"/>
        <w:jc w:val="left"/>
        <w:rPr>
          <w:rFonts w:ascii="仿宋" w:eastAsia="仿宋" w:hAnsi="仿宋"/>
          <w:color w:val="000000"/>
          <w:sz w:val="32"/>
          <w:szCs w:val="32"/>
        </w:rPr>
      </w:pPr>
      <w:r>
        <w:rPr>
          <w:rFonts w:ascii="仿宋" w:eastAsia="仿宋" w:hAnsi="仿宋" w:hint="eastAsia"/>
          <w:color w:val="000000"/>
          <w:sz w:val="32"/>
          <w:szCs w:val="32"/>
        </w:rPr>
        <w:t>纳入</w:t>
      </w:r>
      <w:r w:rsidR="001647FE">
        <w:rPr>
          <w:rFonts w:ascii="仿宋" w:eastAsia="仿宋" w:hAnsi="仿宋" w:hint="eastAsia"/>
          <w:color w:val="000000"/>
          <w:sz w:val="32"/>
          <w:szCs w:val="32"/>
        </w:rPr>
        <w:t>中共市委政法委员会</w:t>
      </w:r>
      <w:r>
        <w:rPr>
          <w:rFonts w:ascii="仿宋" w:eastAsia="仿宋" w:hAnsi="仿宋" w:hint="eastAsia"/>
          <w:color w:val="000000"/>
          <w:sz w:val="32"/>
          <w:szCs w:val="32"/>
        </w:rPr>
        <w:t>2019年度部门决算编制范围的二级预算单位包括：</w:t>
      </w:r>
      <w:r w:rsidR="001647FE">
        <w:rPr>
          <w:rFonts w:ascii="仿宋" w:eastAsia="仿宋" w:hAnsi="仿宋" w:hint="eastAsia"/>
          <w:color w:val="000000"/>
          <w:sz w:val="32"/>
          <w:szCs w:val="32"/>
        </w:rPr>
        <w:t>自贡市法学会</w:t>
      </w:r>
      <w:r w:rsidR="009B5FB2">
        <w:rPr>
          <w:rFonts w:ascii="仿宋" w:eastAsia="仿宋" w:hAnsi="仿宋" w:hint="eastAsia"/>
          <w:color w:val="000000"/>
          <w:sz w:val="32"/>
          <w:szCs w:val="32"/>
        </w:rPr>
        <w:t>。</w:t>
      </w:r>
    </w:p>
    <w:p w:rsidR="00A60BB6" w:rsidRPr="00676416" w:rsidRDefault="00A60BB6" w:rsidP="00A60BB6">
      <w:pPr>
        <w:widowControl/>
        <w:jc w:val="center"/>
        <w:rPr>
          <w:rStyle w:val="1Char1"/>
          <w:rFonts w:ascii="黑体" w:eastAsia="黑体" w:hAnsi="黑体"/>
        </w:rPr>
      </w:pPr>
      <w:r>
        <w:rPr>
          <w:rFonts w:ascii="仿宋" w:eastAsia="仿宋" w:hAnsi="仿宋"/>
          <w:color w:val="000000"/>
          <w:szCs w:val="32"/>
        </w:rPr>
        <w:br w:type="page"/>
      </w:r>
      <w:bookmarkStart w:id="17" w:name="_Toc15377204"/>
      <w:bookmarkStart w:id="18" w:name="_Toc15396602"/>
      <w:bookmarkStart w:id="19" w:name="_Toc49975928"/>
      <w:bookmarkStart w:id="20" w:name="_Toc49976115"/>
      <w:r w:rsidRPr="00676416">
        <w:rPr>
          <w:rFonts w:ascii="黑体" w:eastAsia="黑体" w:hAnsi="黑体" w:hint="eastAsia"/>
          <w:b/>
          <w:color w:val="000000"/>
          <w:sz w:val="44"/>
          <w:szCs w:val="44"/>
        </w:rPr>
        <w:t>第二部分</w:t>
      </w:r>
      <w:r w:rsidRPr="00676416">
        <w:rPr>
          <w:rFonts w:ascii="黑体" w:eastAsia="黑体" w:hAnsi="黑体" w:hint="eastAsia"/>
          <w:color w:val="000000"/>
          <w:sz w:val="44"/>
          <w:szCs w:val="44"/>
        </w:rPr>
        <w:t xml:space="preserve"> </w:t>
      </w:r>
      <w:r w:rsidRPr="00676416">
        <w:rPr>
          <w:rStyle w:val="1Char1"/>
          <w:rFonts w:ascii="黑体" w:eastAsia="黑体" w:hAnsi="黑体" w:hint="eastAsia"/>
        </w:rPr>
        <w:t>2019年度部门决算情况说明</w:t>
      </w:r>
      <w:bookmarkEnd w:id="17"/>
      <w:bookmarkEnd w:id="18"/>
      <w:bookmarkEnd w:id="19"/>
      <w:bookmarkEnd w:id="20"/>
    </w:p>
    <w:p w:rsidR="00A60BB6" w:rsidRDefault="00A60BB6" w:rsidP="00A60BB6"/>
    <w:p w:rsidR="00A60BB6" w:rsidRDefault="00A60BB6" w:rsidP="00A60BB6">
      <w:pPr>
        <w:pStyle w:val="af1"/>
        <w:numPr>
          <w:ilvl w:val="0"/>
          <w:numId w:val="7"/>
        </w:numPr>
        <w:spacing w:line="560" w:lineRule="exact"/>
        <w:ind w:firstLineChars="0"/>
        <w:outlineLvl w:val="1"/>
        <w:rPr>
          <w:rStyle w:val="2Char1"/>
          <w:rFonts w:ascii="黑体" w:eastAsia="黑体" w:hAnsi="黑体"/>
          <w:b w:val="0"/>
        </w:rPr>
      </w:pPr>
      <w:bookmarkStart w:id="21" w:name="_Toc15377205"/>
      <w:bookmarkStart w:id="22" w:name="_Toc15396603"/>
      <w:bookmarkStart w:id="23" w:name="_Toc49975929"/>
      <w:bookmarkStart w:id="24" w:name="_Toc49976116"/>
      <w:r w:rsidRPr="008505AE">
        <w:rPr>
          <w:rStyle w:val="2Char1"/>
          <w:rFonts w:ascii="黑体" w:eastAsia="黑体" w:hAnsi="黑体" w:hint="eastAsia"/>
        </w:rPr>
        <w:t>收</w:t>
      </w:r>
      <w:r>
        <w:rPr>
          <w:rStyle w:val="2Char1"/>
          <w:rFonts w:ascii="黑体" w:eastAsia="黑体" w:hAnsi="黑体" w:hint="eastAsia"/>
        </w:rPr>
        <w:t>入支出决算总体情况说明</w:t>
      </w:r>
      <w:bookmarkEnd w:id="21"/>
      <w:bookmarkEnd w:id="22"/>
      <w:bookmarkEnd w:id="23"/>
      <w:bookmarkEnd w:id="24"/>
    </w:p>
    <w:p w:rsidR="00A60BB6" w:rsidRDefault="00A60BB6" w:rsidP="00CD2FB9">
      <w:pPr>
        <w:spacing w:line="560" w:lineRule="exact"/>
        <w:ind w:firstLineChars="200" w:firstLine="640"/>
        <w:rPr>
          <w:rFonts w:ascii="仿宋" w:eastAsia="仿宋" w:hAnsi="仿宋"/>
          <w:color w:val="000000"/>
          <w:szCs w:val="32"/>
        </w:rPr>
      </w:pPr>
      <w:r>
        <w:rPr>
          <w:rFonts w:ascii="仿宋" w:eastAsia="仿宋" w:hAnsi="仿宋" w:hint="eastAsia"/>
          <w:color w:val="000000"/>
          <w:szCs w:val="32"/>
        </w:rPr>
        <w:t>2019年度收、支总计</w:t>
      </w:r>
      <w:r w:rsidR="00F52BC9">
        <w:rPr>
          <w:rFonts w:ascii="仿宋" w:eastAsia="仿宋" w:hAnsi="仿宋" w:hint="eastAsia"/>
          <w:color w:val="000000"/>
          <w:szCs w:val="32"/>
        </w:rPr>
        <w:t>1174.54</w:t>
      </w:r>
      <w:r>
        <w:rPr>
          <w:rFonts w:ascii="仿宋" w:eastAsia="仿宋" w:hAnsi="仿宋" w:hint="eastAsia"/>
          <w:color w:val="000000"/>
          <w:szCs w:val="32"/>
        </w:rPr>
        <w:t>万元。与2018</w:t>
      </w:r>
      <w:r w:rsidR="00AF5BF6">
        <w:rPr>
          <w:rFonts w:ascii="仿宋" w:eastAsia="仿宋" w:hAnsi="仿宋" w:hint="eastAsia"/>
          <w:color w:val="000000"/>
          <w:szCs w:val="32"/>
        </w:rPr>
        <w:t>年相比，收、支总计各</w:t>
      </w:r>
      <w:r w:rsidR="00AF5BF6" w:rsidRPr="00384C5B">
        <w:rPr>
          <w:rFonts w:ascii="仿宋" w:eastAsia="仿宋" w:hAnsi="仿宋" w:hint="eastAsia"/>
          <w:szCs w:val="32"/>
        </w:rPr>
        <w:t>减少</w:t>
      </w:r>
      <w:r w:rsidR="007918A1">
        <w:rPr>
          <w:rFonts w:ascii="仿宋" w:eastAsia="仿宋" w:hAnsi="仿宋" w:hint="eastAsia"/>
          <w:szCs w:val="32"/>
        </w:rPr>
        <w:t>2765.24</w:t>
      </w:r>
      <w:r w:rsidR="00AF5BF6">
        <w:rPr>
          <w:rFonts w:ascii="仿宋" w:eastAsia="仿宋" w:hAnsi="仿宋" w:hint="eastAsia"/>
          <w:color w:val="000000"/>
          <w:szCs w:val="32"/>
        </w:rPr>
        <w:t>万元</w:t>
      </w:r>
      <w:r>
        <w:rPr>
          <w:rFonts w:ascii="仿宋" w:eastAsia="仿宋" w:hAnsi="仿宋" w:hint="eastAsia"/>
          <w:color w:val="000000"/>
          <w:szCs w:val="32"/>
        </w:rPr>
        <w:t>，</w:t>
      </w:r>
      <w:r w:rsidR="00384C5B">
        <w:rPr>
          <w:rFonts w:ascii="仿宋" w:eastAsia="仿宋" w:hAnsi="仿宋" w:hint="eastAsia"/>
          <w:color w:val="000000"/>
          <w:szCs w:val="32"/>
        </w:rPr>
        <w:t>下降</w:t>
      </w:r>
      <w:r w:rsidR="00AF5BF6">
        <w:rPr>
          <w:rFonts w:ascii="仿宋" w:eastAsia="仿宋" w:hAnsi="仿宋" w:hint="eastAsia"/>
          <w:color w:val="000000"/>
          <w:szCs w:val="32"/>
        </w:rPr>
        <w:t>7</w:t>
      </w:r>
      <w:r w:rsidR="00CD2FB9">
        <w:rPr>
          <w:rFonts w:ascii="仿宋" w:eastAsia="仿宋" w:hAnsi="仿宋" w:hint="eastAsia"/>
          <w:color w:val="000000"/>
          <w:szCs w:val="32"/>
        </w:rPr>
        <w:t>0.1</w:t>
      </w:r>
      <w:r w:rsidR="007918A1">
        <w:rPr>
          <w:rFonts w:ascii="仿宋" w:eastAsia="仿宋" w:hAnsi="仿宋" w:hint="eastAsia"/>
          <w:color w:val="000000"/>
          <w:szCs w:val="32"/>
        </w:rPr>
        <w:t>8</w:t>
      </w:r>
      <w:r w:rsidR="00AF5BF6">
        <w:rPr>
          <w:rFonts w:ascii="仿宋" w:eastAsia="仿宋" w:hAnsi="仿宋" w:hint="eastAsia"/>
          <w:color w:val="000000"/>
          <w:szCs w:val="32"/>
        </w:rPr>
        <w:t>%</w:t>
      </w:r>
      <w:r>
        <w:rPr>
          <w:rFonts w:ascii="仿宋" w:eastAsia="仿宋" w:hAnsi="仿宋" w:hint="eastAsia"/>
          <w:color w:val="000000"/>
          <w:szCs w:val="32"/>
        </w:rPr>
        <w:t>。主要变动原因是</w:t>
      </w:r>
      <w:r w:rsidR="00AF5BF6">
        <w:rPr>
          <w:rFonts w:ascii="仿宋_GB2312" w:hAnsi="仿宋" w:hint="eastAsia"/>
          <w:szCs w:val="32"/>
        </w:rPr>
        <w:t>公共安全支出类，市委政法委2019年无中央预算内项目补助资金2800万元。</w:t>
      </w:r>
    </w:p>
    <w:p w:rsidR="00CD2FB9" w:rsidRPr="003E402F" w:rsidRDefault="007918A1" w:rsidP="007918A1">
      <w:pPr>
        <w:spacing w:line="560" w:lineRule="exact"/>
        <w:rPr>
          <w:rFonts w:ascii="仿宋" w:eastAsia="仿宋" w:hAnsi="仿宋"/>
          <w:color w:val="000000"/>
          <w:szCs w:val="32"/>
        </w:rPr>
      </w:pPr>
      <w:r>
        <w:rPr>
          <w:rFonts w:ascii="仿宋" w:eastAsia="仿宋" w:hAnsi="仿宋"/>
          <w:noProof/>
          <w:color w:val="000000"/>
          <w:szCs w:val="32"/>
        </w:rPr>
        <w:drawing>
          <wp:anchor distT="0" distB="0" distL="114300" distR="114300" simplePos="0" relativeHeight="251672576" behindDoc="0" locked="0" layoutInCell="1" allowOverlap="1" wp14:anchorId="4497D68A" wp14:editId="100E3D35">
            <wp:simplePos x="0" y="0"/>
            <wp:positionH relativeFrom="column">
              <wp:posOffset>794385</wp:posOffset>
            </wp:positionH>
            <wp:positionV relativeFrom="paragraph">
              <wp:posOffset>273685</wp:posOffset>
            </wp:positionV>
            <wp:extent cx="3570605" cy="262763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n2.png"/>
                    <pic:cNvPicPr/>
                  </pic:nvPicPr>
                  <pic:blipFill>
                    <a:blip r:embed="rId9">
                      <a:extLst>
                        <a:ext uri="{28A0092B-C50C-407E-A947-70E740481C1C}">
                          <a14:useLocalDpi xmlns:a14="http://schemas.microsoft.com/office/drawing/2010/main" val="0"/>
                        </a:ext>
                      </a:extLst>
                    </a:blip>
                    <a:stretch>
                      <a:fillRect/>
                    </a:stretch>
                  </pic:blipFill>
                  <pic:spPr>
                    <a:xfrm>
                      <a:off x="0" y="0"/>
                      <a:ext cx="3570605" cy="2627630"/>
                    </a:xfrm>
                    <a:prstGeom prst="rect">
                      <a:avLst/>
                    </a:prstGeom>
                  </pic:spPr>
                </pic:pic>
              </a:graphicData>
            </a:graphic>
            <wp14:sizeRelH relativeFrom="margin">
              <wp14:pctWidth>0</wp14:pctWidth>
            </wp14:sizeRelH>
            <wp14:sizeRelV relativeFrom="margin">
              <wp14:pctHeight>0</wp14:pctHeight>
            </wp14:sizeRelV>
          </wp:anchor>
        </w:drawing>
      </w:r>
    </w:p>
    <w:p w:rsidR="00A60BB6" w:rsidRDefault="00A60BB6" w:rsidP="00A60BB6">
      <w:pPr>
        <w:pStyle w:val="af1"/>
        <w:numPr>
          <w:ilvl w:val="0"/>
          <w:numId w:val="7"/>
        </w:numPr>
        <w:spacing w:line="560" w:lineRule="exact"/>
        <w:ind w:firstLineChars="0"/>
        <w:outlineLvl w:val="1"/>
        <w:rPr>
          <w:rStyle w:val="2Char1"/>
          <w:rFonts w:ascii="黑体" w:eastAsia="黑体" w:hAnsi="黑体"/>
          <w:b w:val="0"/>
        </w:rPr>
      </w:pPr>
      <w:bookmarkStart w:id="25" w:name="_Toc15396604"/>
      <w:bookmarkStart w:id="26" w:name="_Toc15377206"/>
      <w:bookmarkStart w:id="27" w:name="_Toc49975930"/>
      <w:bookmarkStart w:id="28" w:name="_Toc49976117"/>
      <w:r>
        <w:rPr>
          <w:rFonts w:ascii="黑体" w:eastAsia="黑体" w:hAnsi="黑体" w:hint="eastAsia"/>
          <w:color w:val="000000"/>
          <w:sz w:val="32"/>
          <w:szCs w:val="32"/>
        </w:rPr>
        <w:t>收</w:t>
      </w:r>
      <w:r>
        <w:rPr>
          <w:rStyle w:val="2Char1"/>
          <w:rFonts w:ascii="黑体" w:eastAsia="黑体" w:hAnsi="黑体" w:hint="eastAsia"/>
        </w:rPr>
        <w:t>入决算情况说明</w:t>
      </w:r>
      <w:bookmarkEnd w:id="25"/>
      <w:bookmarkEnd w:id="26"/>
      <w:bookmarkEnd w:id="27"/>
      <w:bookmarkEnd w:id="28"/>
    </w:p>
    <w:p w:rsidR="00A60BB6" w:rsidRDefault="00A60BB6" w:rsidP="00F52BC9">
      <w:pPr>
        <w:spacing w:line="560" w:lineRule="exact"/>
        <w:ind w:firstLineChars="200" w:firstLine="640"/>
        <w:rPr>
          <w:rFonts w:ascii="仿宋" w:eastAsia="仿宋" w:hAnsi="仿宋"/>
          <w:color w:val="000000"/>
          <w:szCs w:val="32"/>
        </w:rPr>
      </w:pPr>
      <w:r>
        <w:rPr>
          <w:rFonts w:ascii="仿宋" w:eastAsia="仿宋" w:hAnsi="仿宋"/>
          <w:color w:val="000000"/>
          <w:szCs w:val="32"/>
        </w:rPr>
        <w:t>201</w:t>
      </w:r>
      <w:r>
        <w:rPr>
          <w:rFonts w:ascii="仿宋" w:eastAsia="仿宋" w:hAnsi="仿宋" w:hint="eastAsia"/>
          <w:color w:val="000000"/>
          <w:szCs w:val="32"/>
        </w:rPr>
        <w:t>9年本年收入合计</w:t>
      </w:r>
      <w:r w:rsidR="00AF5BF6">
        <w:rPr>
          <w:rFonts w:ascii="仿宋" w:eastAsia="仿宋" w:hAnsi="仿宋" w:hint="eastAsia"/>
          <w:color w:val="000000"/>
          <w:szCs w:val="32"/>
        </w:rPr>
        <w:t>1</w:t>
      </w:r>
      <w:r w:rsidR="00F52BC9">
        <w:rPr>
          <w:rFonts w:ascii="仿宋" w:eastAsia="仿宋" w:hAnsi="仿宋" w:hint="eastAsia"/>
          <w:color w:val="000000"/>
          <w:szCs w:val="32"/>
        </w:rPr>
        <w:t>174.54</w:t>
      </w:r>
      <w:r>
        <w:rPr>
          <w:rFonts w:ascii="仿宋" w:eastAsia="仿宋" w:hAnsi="仿宋" w:hint="eastAsia"/>
          <w:color w:val="000000"/>
          <w:szCs w:val="32"/>
        </w:rPr>
        <w:t>万元，其中：一般公共预算财政拨款收入</w:t>
      </w:r>
      <w:r w:rsidR="00AF5BF6">
        <w:rPr>
          <w:rFonts w:ascii="仿宋" w:eastAsia="仿宋" w:hAnsi="仿宋" w:hint="eastAsia"/>
          <w:color w:val="000000"/>
          <w:szCs w:val="32"/>
        </w:rPr>
        <w:t>1164.52</w:t>
      </w:r>
      <w:r>
        <w:rPr>
          <w:rFonts w:ascii="仿宋" w:eastAsia="仿宋" w:hAnsi="仿宋" w:hint="eastAsia"/>
          <w:color w:val="000000"/>
          <w:szCs w:val="32"/>
        </w:rPr>
        <w:t>万元，占</w:t>
      </w:r>
      <w:r w:rsidR="00F52BC9">
        <w:rPr>
          <w:rFonts w:ascii="仿宋" w:eastAsia="仿宋" w:hAnsi="仿宋" w:hint="eastAsia"/>
          <w:color w:val="000000"/>
          <w:szCs w:val="32"/>
        </w:rPr>
        <w:t>99.15</w:t>
      </w:r>
      <w:r>
        <w:rPr>
          <w:rFonts w:ascii="仿宋" w:eastAsia="仿宋" w:hAnsi="仿宋"/>
          <w:color w:val="000000"/>
          <w:szCs w:val="32"/>
        </w:rPr>
        <w:t>%</w:t>
      </w:r>
      <w:r>
        <w:rPr>
          <w:rFonts w:ascii="仿宋" w:eastAsia="仿宋" w:hAnsi="仿宋" w:hint="eastAsia"/>
          <w:color w:val="000000"/>
          <w:szCs w:val="32"/>
        </w:rPr>
        <w:t>；</w:t>
      </w:r>
      <w:r w:rsidR="00F52BC9">
        <w:rPr>
          <w:rFonts w:ascii="仿宋" w:eastAsia="仿宋" w:hAnsi="仿宋" w:hint="eastAsia"/>
          <w:color w:val="000000"/>
          <w:szCs w:val="32"/>
        </w:rPr>
        <w:t>年初财政拨款结转和结余10.02万元，占0.85%；</w:t>
      </w:r>
      <w:r>
        <w:rPr>
          <w:rFonts w:ascii="仿宋" w:eastAsia="仿宋" w:hAnsi="仿宋" w:hint="eastAsia"/>
          <w:color w:val="000000"/>
          <w:szCs w:val="32"/>
        </w:rPr>
        <w:t>政府性基金预算财政拨款收入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w:t>
      </w:r>
      <w:r w:rsidRPr="00C91989">
        <w:rPr>
          <w:rFonts w:ascii="仿宋" w:eastAsia="仿宋" w:hAnsi="仿宋" w:hint="eastAsia"/>
          <w:color w:val="000000"/>
          <w:szCs w:val="32"/>
        </w:rPr>
        <w:t>上级补助收入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；事业收入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；经营收入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；附属单位上缴收入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；其他收入</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w:t>
      </w:r>
    </w:p>
    <w:p w:rsidR="00F52BC9" w:rsidRDefault="00F52BC9" w:rsidP="00F52BC9">
      <w:pPr>
        <w:spacing w:line="560" w:lineRule="exact"/>
        <w:ind w:firstLineChars="200" w:firstLine="640"/>
        <w:rPr>
          <w:rFonts w:ascii="仿宋" w:eastAsia="仿宋" w:hAnsi="仿宋"/>
          <w:color w:val="000000"/>
          <w:szCs w:val="32"/>
        </w:rPr>
      </w:pPr>
      <w:r>
        <w:rPr>
          <w:rFonts w:ascii="仿宋" w:eastAsia="仿宋" w:hAnsi="仿宋"/>
          <w:noProof/>
          <w:color w:val="000000"/>
          <w:szCs w:val="32"/>
        </w:rPr>
        <w:drawing>
          <wp:anchor distT="0" distB="0" distL="114300" distR="114300" simplePos="0" relativeHeight="251670528" behindDoc="0" locked="0" layoutInCell="1" allowOverlap="0" wp14:anchorId="6B7B7AC0" wp14:editId="7B210F08">
            <wp:simplePos x="0" y="0"/>
            <wp:positionH relativeFrom="column">
              <wp:posOffset>465455</wp:posOffset>
            </wp:positionH>
            <wp:positionV relativeFrom="paragraph">
              <wp:posOffset>444500</wp:posOffset>
            </wp:positionV>
            <wp:extent cx="4175760" cy="2472055"/>
            <wp:effectExtent l="0" t="0" r="0" b="44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n.png"/>
                    <pic:cNvPicPr/>
                  </pic:nvPicPr>
                  <pic:blipFill>
                    <a:blip r:embed="rId10">
                      <a:extLst>
                        <a:ext uri="{28A0092B-C50C-407E-A947-70E740481C1C}">
                          <a14:useLocalDpi xmlns:a14="http://schemas.microsoft.com/office/drawing/2010/main" val="0"/>
                        </a:ext>
                      </a:extLst>
                    </a:blip>
                    <a:stretch>
                      <a:fillRect/>
                    </a:stretch>
                  </pic:blipFill>
                  <pic:spPr>
                    <a:xfrm>
                      <a:off x="0" y="0"/>
                      <a:ext cx="4175760" cy="2472055"/>
                    </a:xfrm>
                    <a:prstGeom prst="rect">
                      <a:avLst/>
                    </a:prstGeom>
                  </pic:spPr>
                </pic:pic>
              </a:graphicData>
            </a:graphic>
            <wp14:sizeRelH relativeFrom="margin">
              <wp14:pctWidth>0</wp14:pctWidth>
            </wp14:sizeRelH>
            <wp14:sizeRelV relativeFrom="margin">
              <wp14:pctHeight>0</wp14:pctHeight>
            </wp14:sizeRelV>
          </wp:anchor>
        </w:drawing>
      </w:r>
    </w:p>
    <w:p w:rsidR="00F52BC9" w:rsidRPr="00F52BC9" w:rsidRDefault="00F52BC9" w:rsidP="00F52BC9">
      <w:pPr>
        <w:spacing w:line="560" w:lineRule="exact"/>
        <w:ind w:firstLineChars="200" w:firstLine="640"/>
        <w:rPr>
          <w:rFonts w:ascii="仿宋" w:eastAsia="仿宋" w:hAnsi="仿宋"/>
          <w:color w:val="000000"/>
          <w:szCs w:val="32"/>
        </w:rPr>
      </w:pPr>
    </w:p>
    <w:p w:rsidR="00A60BB6" w:rsidRDefault="00A60BB6" w:rsidP="00A60BB6">
      <w:pPr>
        <w:pStyle w:val="af1"/>
        <w:numPr>
          <w:ilvl w:val="0"/>
          <w:numId w:val="7"/>
        </w:numPr>
        <w:spacing w:line="560" w:lineRule="exact"/>
        <w:ind w:firstLineChars="0"/>
        <w:outlineLvl w:val="1"/>
        <w:rPr>
          <w:rStyle w:val="2Char1"/>
          <w:rFonts w:ascii="黑体" w:eastAsia="黑体" w:hAnsi="黑体"/>
          <w:b w:val="0"/>
        </w:rPr>
      </w:pPr>
      <w:bookmarkStart w:id="29" w:name="_Toc15377207"/>
      <w:bookmarkStart w:id="30" w:name="_Toc15396605"/>
      <w:bookmarkStart w:id="31" w:name="_Toc49975931"/>
      <w:bookmarkStart w:id="32" w:name="_Toc49976118"/>
      <w:r w:rsidRPr="003F5ECE">
        <w:rPr>
          <w:rStyle w:val="2Char1"/>
          <w:rFonts w:ascii="黑体" w:eastAsia="黑体" w:hAnsi="黑体" w:hint="eastAsia"/>
        </w:rPr>
        <w:t>支</w:t>
      </w:r>
      <w:r>
        <w:rPr>
          <w:rStyle w:val="2Char1"/>
          <w:rFonts w:ascii="黑体" w:eastAsia="黑体" w:hAnsi="黑体" w:hint="eastAsia"/>
        </w:rPr>
        <w:t>出决算情况说明</w:t>
      </w:r>
      <w:bookmarkEnd w:id="29"/>
      <w:bookmarkEnd w:id="30"/>
      <w:bookmarkEnd w:id="31"/>
      <w:bookmarkEnd w:id="32"/>
    </w:p>
    <w:p w:rsidR="00A60BB6" w:rsidRPr="00AF5BF6" w:rsidRDefault="00A60BB6" w:rsidP="00AF5BF6">
      <w:pPr>
        <w:spacing w:line="600" w:lineRule="exact"/>
        <w:ind w:firstLine="640"/>
        <w:rPr>
          <w:rFonts w:ascii="仿宋_GB2312" w:hAnsi="仿宋"/>
          <w:color w:val="000000"/>
          <w:szCs w:val="32"/>
        </w:rPr>
      </w:pPr>
      <w:r>
        <w:rPr>
          <w:rFonts w:ascii="仿宋" w:eastAsia="仿宋" w:hAnsi="仿宋"/>
          <w:color w:val="000000"/>
          <w:szCs w:val="32"/>
        </w:rPr>
        <w:t>201</w:t>
      </w:r>
      <w:r>
        <w:rPr>
          <w:rFonts w:ascii="仿宋" w:eastAsia="仿宋" w:hAnsi="仿宋" w:hint="eastAsia"/>
          <w:color w:val="000000"/>
          <w:szCs w:val="32"/>
        </w:rPr>
        <w:t>9年本年支出合计</w:t>
      </w:r>
      <w:r w:rsidR="00CD2FB9">
        <w:rPr>
          <w:rFonts w:ascii="仿宋" w:eastAsia="仿宋" w:hAnsi="仿宋" w:hint="eastAsia"/>
          <w:color w:val="000000"/>
          <w:szCs w:val="32"/>
        </w:rPr>
        <w:t>1174.54</w:t>
      </w:r>
      <w:r>
        <w:rPr>
          <w:rFonts w:ascii="仿宋" w:eastAsia="仿宋" w:hAnsi="仿宋" w:hint="eastAsia"/>
          <w:color w:val="000000"/>
          <w:szCs w:val="32"/>
        </w:rPr>
        <w:t>万元，其中：</w:t>
      </w:r>
      <w:r w:rsidR="00AF5BF6" w:rsidRPr="00297CD8">
        <w:rPr>
          <w:rFonts w:ascii="仿宋_GB2312" w:hAnsi="仿宋" w:hint="eastAsia"/>
          <w:color w:val="000000"/>
          <w:szCs w:val="32"/>
        </w:rPr>
        <w:t>基本支出</w:t>
      </w:r>
      <w:r w:rsidR="00AF5BF6">
        <w:rPr>
          <w:rFonts w:ascii="仿宋_GB2312" w:hAnsi="仿宋" w:hint="eastAsia"/>
          <w:color w:val="000000"/>
          <w:szCs w:val="32"/>
        </w:rPr>
        <w:t>691.95</w:t>
      </w:r>
      <w:r w:rsidR="00AF5BF6" w:rsidRPr="00297CD8">
        <w:rPr>
          <w:rFonts w:ascii="仿宋_GB2312" w:hAnsi="仿宋" w:hint="eastAsia"/>
          <w:color w:val="000000"/>
          <w:szCs w:val="32"/>
        </w:rPr>
        <w:t>万元，占</w:t>
      </w:r>
      <w:r w:rsidR="004A3BE4">
        <w:rPr>
          <w:rFonts w:ascii="仿宋_GB2312" w:hAnsi="仿宋" w:hint="eastAsia"/>
          <w:color w:val="000000"/>
          <w:szCs w:val="32"/>
        </w:rPr>
        <w:t>58.91</w:t>
      </w:r>
      <w:r w:rsidR="00AF5BF6" w:rsidRPr="00297CD8">
        <w:rPr>
          <w:rFonts w:ascii="仿宋_GB2312" w:hAnsi="仿宋"/>
          <w:color w:val="000000"/>
          <w:szCs w:val="32"/>
        </w:rPr>
        <w:t>%</w:t>
      </w:r>
      <w:r w:rsidR="00AF5BF6" w:rsidRPr="00297CD8">
        <w:rPr>
          <w:rFonts w:ascii="仿宋_GB2312" w:hAnsi="仿宋" w:hint="eastAsia"/>
          <w:color w:val="000000"/>
          <w:szCs w:val="32"/>
        </w:rPr>
        <w:t>；项目支出</w:t>
      </w:r>
      <w:r w:rsidR="00AF5BF6">
        <w:rPr>
          <w:rFonts w:ascii="仿宋_GB2312" w:hAnsi="仿宋" w:hint="eastAsia"/>
          <w:color w:val="000000"/>
          <w:szCs w:val="32"/>
        </w:rPr>
        <w:t>447.31</w:t>
      </w:r>
      <w:r w:rsidR="00AF5BF6" w:rsidRPr="00297CD8">
        <w:rPr>
          <w:rFonts w:ascii="仿宋_GB2312" w:hAnsi="仿宋" w:hint="eastAsia"/>
          <w:color w:val="000000"/>
          <w:szCs w:val="32"/>
        </w:rPr>
        <w:t>万元，占</w:t>
      </w:r>
      <w:r w:rsidR="004A3BE4">
        <w:rPr>
          <w:rFonts w:ascii="仿宋_GB2312" w:hAnsi="仿宋" w:hint="eastAsia"/>
          <w:color w:val="000000"/>
          <w:szCs w:val="32"/>
        </w:rPr>
        <w:t>38.09</w:t>
      </w:r>
      <w:r w:rsidR="00AF5BF6" w:rsidRPr="00297CD8">
        <w:rPr>
          <w:rFonts w:ascii="仿宋_GB2312" w:hAnsi="仿宋"/>
          <w:color w:val="000000"/>
          <w:szCs w:val="32"/>
        </w:rPr>
        <w:t>%</w:t>
      </w:r>
      <w:r>
        <w:rPr>
          <w:rFonts w:ascii="仿宋" w:eastAsia="仿宋" w:hAnsi="仿宋" w:hint="eastAsia"/>
          <w:color w:val="000000"/>
          <w:szCs w:val="32"/>
        </w:rPr>
        <w:t>；</w:t>
      </w:r>
      <w:r w:rsidR="004A3BE4">
        <w:rPr>
          <w:rFonts w:ascii="仿宋" w:eastAsia="仿宋" w:hAnsi="仿宋" w:hint="eastAsia"/>
          <w:color w:val="000000"/>
          <w:szCs w:val="32"/>
        </w:rPr>
        <w:t>年末结转和结余</w:t>
      </w:r>
      <w:r w:rsidR="004A3BE4" w:rsidRPr="004A3BE4">
        <w:rPr>
          <w:rFonts w:ascii="仿宋_GB2312" w:hAnsi="仿宋" w:hint="eastAsia"/>
          <w:color w:val="000000"/>
          <w:szCs w:val="32"/>
        </w:rPr>
        <w:t>35.27</w:t>
      </w:r>
      <w:r w:rsidR="004A3BE4">
        <w:rPr>
          <w:rFonts w:ascii="仿宋" w:eastAsia="仿宋" w:hAnsi="仿宋" w:hint="eastAsia"/>
          <w:color w:val="000000"/>
          <w:szCs w:val="32"/>
        </w:rPr>
        <w:t>万元，占</w:t>
      </w:r>
      <w:r w:rsidR="004A3BE4" w:rsidRPr="004A3BE4">
        <w:rPr>
          <w:rFonts w:ascii="仿宋_GB2312" w:hAnsi="仿宋" w:hint="eastAsia"/>
          <w:color w:val="000000"/>
          <w:szCs w:val="32"/>
        </w:rPr>
        <w:t>3%</w:t>
      </w:r>
      <w:r w:rsidR="004A3BE4">
        <w:rPr>
          <w:rFonts w:ascii="仿宋" w:eastAsia="仿宋" w:hAnsi="仿宋" w:hint="eastAsia"/>
          <w:color w:val="000000"/>
          <w:szCs w:val="32"/>
        </w:rPr>
        <w:t>；</w:t>
      </w:r>
      <w:r>
        <w:rPr>
          <w:rFonts w:ascii="仿宋" w:eastAsia="仿宋" w:hAnsi="仿宋" w:hint="eastAsia"/>
          <w:color w:val="000000"/>
          <w:szCs w:val="32"/>
        </w:rPr>
        <w:t>上缴上级支出</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；经营支出</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；对附属单位补助支出</w:t>
      </w:r>
      <w:r w:rsidR="00AF5BF6">
        <w:rPr>
          <w:rFonts w:ascii="仿宋" w:eastAsia="仿宋" w:hAnsi="仿宋" w:hint="eastAsia"/>
          <w:color w:val="000000"/>
          <w:szCs w:val="32"/>
        </w:rPr>
        <w:t>0</w:t>
      </w:r>
      <w:r>
        <w:rPr>
          <w:rFonts w:ascii="仿宋" w:eastAsia="仿宋" w:hAnsi="仿宋" w:hint="eastAsia"/>
          <w:color w:val="000000"/>
          <w:szCs w:val="32"/>
        </w:rPr>
        <w:t>万元，占</w:t>
      </w:r>
      <w:r w:rsidR="00AF5BF6">
        <w:rPr>
          <w:rFonts w:ascii="仿宋" w:eastAsia="仿宋" w:hAnsi="仿宋" w:hint="eastAsia"/>
          <w:color w:val="000000"/>
          <w:szCs w:val="32"/>
        </w:rPr>
        <w:t>0.00</w:t>
      </w:r>
      <w:r>
        <w:rPr>
          <w:rFonts w:ascii="仿宋" w:eastAsia="仿宋" w:hAnsi="仿宋"/>
          <w:color w:val="000000"/>
          <w:szCs w:val="32"/>
        </w:rPr>
        <w:t>%</w:t>
      </w:r>
      <w:r>
        <w:rPr>
          <w:rFonts w:ascii="仿宋" w:eastAsia="仿宋" w:hAnsi="仿宋" w:hint="eastAsia"/>
          <w:color w:val="000000"/>
          <w:szCs w:val="32"/>
        </w:rPr>
        <w:t>。</w:t>
      </w:r>
    </w:p>
    <w:p w:rsidR="007918A1" w:rsidRDefault="007918A1" w:rsidP="00F4521B">
      <w:pPr>
        <w:spacing w:line="560" w:lineRule="exact"/>
        <w:ind w:firstLineChars="200" w:firstLine="640"/>
        <w:rPr>
          <w:rFonts w:ascii="仿宋" w:eastAsia="仿宋" w:hAnsi="仿宋"/>
          <w:color w:val="000000"/>
          <w:szCs w:val="32"/>
        </w:rPr>
      </w:pPr>
    </w:p>
    <w:p w:rsidR="00A60BB6" w:rsidRPr="00F4521B" w:rsidRDefault="00F4521B" w:rsidP="00F4521B">
      <w:pPr>
        <w:spacing w:line="560" w:lineRule="exact"/>
        <w:ind w:firstLineChars="200" w:firstLine="640"/>
        <w:rPr>
          <w:rFonts w:ascii="仿宋" w:eastAsia="仿宋" w:hAnsi="仿宋"/>
          <w:color w:val="000000"/>
          <w:szCs w:val="32"/>
        </w:rPr>
      </w:pPr>
      <w:r>
        <w:rPr>
          <w:rFonts w:ascii="仿宋" w:eastAsia="仿宋" w:hAnsi="仿宋"/>
          <w:noProof/>
          <w:color w:val="000000"/>
          <w:szCs w:val="32"/>
        </w:rPr>
        <w:drawing>
          <wp:anchor distT="0" distB="0" distL="114300" distR="114300" simplePos="0" relativeHeight="251671552" behindDoc="0" locked="0" layoutInCell="1" allowOverlap="1" wp14:anchorId="0CE68555" wp14:editId="0295C687">
            <wp:simplePos x="0" y="0"/>
            <wp:positionH relativeFrom="column">
              <wp:posOffset>808355</wp:posOffset>
            </wp:positionH>
            <wp:positionV relativeFrom="paragraph">
              <wp:posOffset>261620</wp:posOffset>
            </wp:positionV>
            <wp:extent cx="3630295" cy="2130425"/>
            <wp:effectExtent l="0" t="0" r="8255"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n1.png"/>
                    <pic:cNvPicPr/>
                  </pic:nvPicPr>
                  <pic:blipFill>
                    <a:blip r:embed="rId11">
                      <a:extLst>
                        <a:ext uri="{28A0092B-C50C-407E-A947-70E740481C1C}">
                          <a14:useLocalDpi xmlns:a14="http://schemas.microsoft.com/office/drawing/2010/main" val="0"/>
                        </a:ext>
                      </a:extLst>
                    </a:blip>
                    <a:stretch>
                      <a:fillRect/>
                    </a:stretch>
                  </pic:blipFill>
                  <pic:spPr>
                    <a:xfrm>
                      <a:off x="0" y="0"/>
                      <a:ext cx="3630295" cy="2130425"/>
                    </a:xfrm>
                    <a:prstGeom prst="rect">
                      <a:avLst/>
                    </a:prstGeom>
                  </pic:spPr>
                </pic:pic>
              </a:graphicData>
            </a:graphic>
            <wp14:sizeRelH relativeFrom="margin">
              <wp14:pctWidth>0</wp14:pctWidth>
            </wp14:sizeRelH>
            <wp14:sizeRelV relativeFrom="margin">
              <wp14:pctHeight>0</wp14:pctHeight>
            </wp14:sizeRelV>
          </wp:anchor>
        </w:drawing>
      </w:r>
    </w:p>
    <w:p w:rsidR="00A60BB6" w:rsidRDefault="00A60BB6" w:rsidP="00A60BB6">
      <w:pPr>
        <w:spacing w:line="560" w:lineRule="exact"/>
        <w:ind w:firstLineChars="200" w:firstLine="640"/>
        <w:outlineLvl w:val="1"/>
        <w:rPr>
          <w:rStyle w:val="2Char1"/>
          <w:rFonts w:ascii="黑体" w:eastAsia="黑体" w:hAnsi="黑体"/>
          <w:b w:val="0"/>
        </w:rPr>
      </w:pPr>
      <w:bookmarkStart w:id="33" w:name="_Toc15377208"/>
      <w:bookmarkStart w:id="34" w:name="_Toc15396606"/>
      <w:bookmarkStart w:id="35" w:name="_Toc49975932"/>
      <w:bookmarkStart w:id="36" w:name="_Toc49976119"/>
      <w:r>
        <w:rPr>
          <w:rFonts w:ascii="黑体" w:eastAsia="黑体" w:hAnsi="黑体" w:hint="eastAsia"/>
          <w:color w:val="000000"/>
          <w:szCs w:val="32"/>
        </w:rPr>
        <w:t>四、财</w:t>
      </w:r>
      <w:r>
        <w:rPr>
          <w:rStyle w:val="2Char1"/>
          <w:rFonts w:ascii="黑体" w:eastAsia="黑体" w:hAnsi="黑体" w:hint="eastAsia"/>
        </w:rPr>
        <w:t>政拨款收入支出决算总体情况说明</w:t>
      </w:r>
      <w:bookmarkEnd w:id="33"/>
      <w:bookmarkEnd w:id="34"/>
      <w:bookmarkEnd w:id="35"/>
      <w:bookmarkEnd w:id="36"/>
    </w:p>
    <w:p w:rsidR="008A5D0B" w:rsidRDefault="009F0251" w:rsidP="00821DE2">
      <w:pPr>
        <w:spacing w:line="560" w:lineRule="exact"/>
        <w:ind w:firstLine="640"/>
        <w:rPr>
          <w:rFonts w:ascii="仿宋_GB2312" w:hAnsi="仿宋"/>
          <w:szCs w:val="32"/>
        </w:rPr>
      </w:pPr>
      <w:r>
        <w:rPr>
          <w:rFonts w:ascii="仿宋" w:eastAsia="仿宋" w:hAnsi="仿宋"/>
          <w:color w:val="000000"/>
          <w:szCs w:val="32"/>
        </w:rPr>
        <w:t>201</w:t>
      </w:r>
      <w:r>
        <w:rPr>
          <w:rFonts w:ascii="仿宋" w:eastAsia="仿宋" w:hAnsi="仿宋" w:hint="eastAsia"/>
          <w:color w:val="000000"/>
          <w:szCs w:val="32"/>
        </w:rPr>
        <w:t>9年财政拨款收、</w:t>
      </w:r>
      <w:r w:rsidRPr="00437254">
        <w:rPr>
          <w:rFonts w:ascii="仿宋" w:eastAsia="仿宋" w:hAnsi="仿宋" w:hint="eastAsia"/>
          <w:szCs w:val="32"/>
        </w:rPr>
        <w:t>支总计</w:t>
      </w:r>
      <w:r w:rsidR="00821DE2">
        <w:rPr>
          <w:rFonts w:ascii="仿宋" w:eastAsia="仿宋" w:hAnsi="仿宋" w:hint="eastAsia"/>
          <w:szCs w:val="32"/>
        </w:rPr>
        <w:t>1174.54</w:t>
      </w:r>
      <w:r w:rsidRPr="00437254">
        <w:rPr>
          <w:rFonts w:ascii="仿宋" w:eastAsia="仿宋" w:hAnsi="仿宋" w:hint="eastAsia"/>
          <w:szCs w:val="32"/>
        </w:rPr>
        <w:t>万元。与</w:t>
      </w:r>
      <w:r w:rsidRPr="00437254">
        <w:rPr>
          <w:rFonts w:ascii="仿宋" w:eastAsia="仿宋" w:hAnsi="仿宋"/>
          <w:szCs w:val="32"/>
        </w:rPr>
        <w:t>201</w:t>
      </w:r>
      <w:r w:rsidRPr="00437254">
        <w:rPr>
          <w:rFonts w:ascii="仿宋" w:eastAsia="仿宋" w:hAnsi="仿宋" w:hint="eastAsia"/>
          <w:szCs w:val="32"/>
        </w:rPr>
        <w:t>8年相比各</w:t>
      </w:r>
      <w:r w:rsidR="00821DE2">
        <w:rPr>
          <w:rFonts w:ascii="仿宋" w:eastAsia="仿宋" w:hAnsi="仿宋" w:hint="eastAsia"/>
          <w:szCs w:val="32"/>
        </w:rPr>
        <w:t>减少</w:t>
      </w:r>
      <w:r w:rsidR="007918A1">
        <w:rPr>
          <w:rFonts w:ascii="仿宋" w:eastAsia="仿宋" w:hAnsi="仿宋" w:hint="eastAsia"/>
          <w:szCs w:val="32"/>
        </w:rPr>
        <w:t>2765.24</w:t>
      </w:r>
      <w:r w:rsidR="007918A1">
        <w:rPr>
          <w:rFonts w:ascii="仿宋" w:eastAsia="仿宋" w:hAnsi="仿宋" w:hint="eastAsia"/>
          <w:color w:val="000000"/>
          <w:szCs w:val="32"/>
        </w:rPr>
        <w:t>万元</w:t>
      </w:r>
      <w:r w:rsidRPr="00437254">
        <w:rPr>
          <w:rFonts w:ascii="仿宋" w:eastAsia="仿宋" w:hAnsi="仿宋" w:hint="eastAsia"/>
          <w:szCs w:val="32"/>
        </w:rPr>
        <w:t>，</w:t>
      </w:r>
      <w:r w:rsidR="007918A1">
        <w:rPr>
          <w:rFonts w:ascii="仿宋" w:eastAsia="仿宋" w:hAnsi="仿宋" w:hint="eastAsia"/>
          <w:color w:val="000000"/>
          <w:szCs w:val="32"/>
        </w:rPr>
        <w:t>下降70.18%</w:t>
      </w:r>
      <w:r w:rsidRPr="00437254">
        <w:rPr>
          <w:rFonts w:ascii="仿宋" w:eastAsia="仿宋" w:hAnsi="仿宋" w:hint="eastAsia"/>
          <w:szCs w:val="32"/>
        </w:rPr>
        <w:t>。主要变动</w:t>
      </w:r>
      <w:r>
        <w:rPr>
          <w:rFonts w:ascii="仿宋" w:eastAsia="仿宋" w:hAnsi="仿宋" w:hint="eastAsia"/>
          <w:color w:val="000000"/>
          <w:szCs w:val="32"/>
        </w:rPr>
        <w:t>原因是</w:t>
      </w:r>
      <w:r>
        <w:rPr>
          <w:rFonts w:ascii="仿宋_GB2312" w:hAnsi="仿宋" w:hint="eastAsia"/>
          <w:szCs w:val="32"/>
        </w:rPr>
        <w:t>公共安全支出类，市委政法委2019年无中央预算内项目补助资金2800</w:t>
      </w:r>
      <w:r w:rsidR="00F4521B">
        <w:rPr>
          <w:rFonts w:ascii="仿宋_GB2312" w:hAnsi="仿宋" w:hint="eastAsia"/>
          <w:szCs w:val="32"/>
        </w:rPr>
        <w:t>万元。</w:t>
      </w:r>
    </w:p>
    <w:p w:rsidR="008A5D0B" w:rsidRPr="007918A1" w:rsidRDefault="007918A1" w:rsidP="007918A1">
      <w:pPr>
        <w:spacing w:line="560" w:lineRule="exact"/>
        <w:rPr>
          <w:rFonts w:ascii="仿宋_GB2312" w:hAnsi="仿宋"/>
          <w:szCs w:val="32"/>
        </w:rPr>
      </w:pPr>
      <w:r>
        <w:rPr>
          <w:rFonts w:ascii="仿宋" w:eastAsia="仿宋" w:hAnsi="仿宋"/>
          <w:noProof/>
          <w:color w:val="000000"/>
          <w:szCs w:val="32"/>
        </w:rPr>
        <w:drawing>
          <wp:anchor distT="0" distB="0" distL="114300" distR="114300" simplePos="0" relativeHeight="251665408" behindDoc="0" locked="0" layoutInCell="1" allowOverlap="1" wp14:anchorId="06FD38CF" wp14:editId="3B7920A3">
            <wp:simplePos x="0" y="0"/>
            <wp:positionH relativeFrom="margin">
              <wp:posOffset>671195</wp:posOffset>
            </wp:positionH>
            <wp:positionV relativeFrom="margin">
              <wp:posOffset>1944370</wp:posOffset>
            </wp:positionV>
            <wp:extent cx="3963035" cy="230632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1.png"/>
                    <pic:cNvPicPr/>
                  </pic:nvPicPr>
                  <pic:blipFill>
                    <a:blip r:embed="rId12">
                      <a:extLst>
                        <a:ext uri="{28A0092B-C50C-407E-A947-70E740481C1C}">
                          <a14:useLocalDpi xmlns:a14="http://schemas.microsoft.com/office/drawing/2010/main" val="0"/>
                        </a:ext>
                      </a:extLst>
                    </a:blip>
                    <a:stretch>
                      <a:fillRect/>
                    </a:stretch>
                  </pic:blipFill>
                  <pic:spPr>
                    <a:xfrm>
                      <a:off x="0" y="0"/>
                      <a:ext cx="3963035" cy="2306320"/>
                    </a:xfrm>
                    <a:prstGeom prst="rect">
                      <a:avLst/>
                    </a:prstGeom>
                  </pic:spPr>
                </pic:pic>
              </a:graphicData>
            </a:graphic>
            <wp14:sizeRelH relativeFrom="margin">
              <wp14:pctWidth>0</wp14:pctWidth>
            </wp14:sizeRelH>
            <wp14:sizeRelV relativeFrom="margin">
              <wp14:pctHeight>0</wp14:pctHeight>
            </wp14:sizeRelV>
          </wp:anchor>
        </w:drawing>
      </w:r>
    </w:p>
    <w:p w:rsidR="008A5D0B" w:rsidRDefault="008A5D0B" w:rsidP="008A5D0B">
      <w:pPr>
        <w:spacing w:line="560" w:lineRule="exact"/>
        <w:rPr>
          <w:rFonts w:ascii="仿宋" w:eastAsia="仿宋" w:hAnsi="仿宋"/>
          <w:color w:val="000000"/>
          <w:szCs w:val="32"/>
        </w:rPr>
      </w:pPr>
    </w:p>
    <w:p w:rsidR="00F4521B" w:rsidRPr="00821DE2" w:rsidRDefault="00A60BB6" w:rsidP="00821DE2">
      <w:pPr>
        <w:spacing w:line="560" w:lineRule="exact"/>
        <w:ind w:firstLineChars="200" w:firstLine="640"/>
        <w:outlineLvl w:val="1"/>
        <w:rPr>
          <w:rFonts w:ascii="黑体" w:eastAsia="黑体" w:hAnsi="黑体"/>
          <w:bCs/>
          <w:szCs w:val="32"/>
        </w:rPr>
      </w:pPr>
      <w:bookmarkStart w:id="37" w:name="_Toc15377209"/>
      <w:bookmarkStart w:id="38" w:name="_Toc15396607"/>
      <w:bookmarkStart w:id="39" w:name="_Toc49975933"/>
      <w:bookmarkStart w:id="40" w:name="_Toc49976120"/>
      <w:r>
        <w:rPr>
          <w:rFonts w:ascii="黑体" w:eastAsia="黑体" w:hAnsi="黑体" w:hint="eastAsia"/>
          <w:color w:val="000000"/>
          <w:szCs w:val="32"/>
        </w:rPr>
        <w:t>五、</w:t>
      </w:r>
      <w:r>
        <w:rPr>
          <w:rFonts w:ascii="黑体" w:eastAsia="黑体" w:hAnsi="黑体" w:hint="eastAsia"/>
          <w:b/>
          <w:color w:val="000000"/>
          <w:szCs w:val="32"/>
        </w:rPr>
        <w:t>一</w:t>
      </w:r>
      <w:r>
        <w:rPr>
          <w:rStyle w:val="2Char1"/>
          <w:rFonts w:ascii="黑体" w:eastAsia="黑体" w:hAnsi="黑体" w:hint="eastAsia"/>
        </w:rPr>
        <w:t>般公共预算财政拨款支出决算情况说明</w:t>
      </w:r>
      <w:bookmarkStart w:id="41" w:name="_Toc15377210"/>
      <w:bookmarkEnd w:id="37"/>
      <w:bookmarkEnd w:id="38"/>
      <w:bookmarkEnd w:id="39"/>
      <w:bookmarkEnd w:id="40"/>
    </w:p>
    <w:p w:rsidR="00A60BB6" w:rsidRDefault="00A60BB6" w:rsidP="00B13C50">
      <w:pPr>
        <w:spacing w:line="560" w:lineRule="exact"/>
        <w:ind w:firstLineChars="200" w:firstLine="643"/>
        <w:outlineLvl w:val="2"/>
        <w:rPr>
          <w:rFonts w:ascii="仿宋" w:eastAsia="仿宋" w:hAnsi="仿宋"/>
          <w:b/>
          <w:color w:val="000000"/>
          <w:szCs w:val="32"/>
        </w:rPr>
      </w:pPr>
      <w:r>
        <w:rPr>
          <w:rFonts w:ascii="仿宋" w:eastAsia="仿宋" w:hAnsi="仿宋" w:hint="eastAsia"/>
          <w:b/>
          <w:color w:val="000000"/>
          <w:szCs w:val="32"/>
        </w:rPr>
        <w:t>（一）一般公共预算财政拨款支出决算总体情况</w:t>
      </w:r>
      <w:bookmarkEnd w:id="41"/>
    </w:p>
    <w:p w:rsidR="00CE7D64" w:rsidRDefault="00A60BB6" w:rsidP="00CE7D64">
      <w:pPr>
        <w:snapToGrid w:val="0"/>
        <w:spacing w:line="520" w:lineRule="exact"/>
        <w:ind w:firstLineChars="200" w:firstLine="640"/>
        <w:rPr>
          <w:rFonts w:ascii="仿宋_GB2312" w:hAnsi="仿宋"/>
          <w:szCs w:val="32"/>
        </w:rPr>
      </w:pPr>
      <w:r>
        <w:rPr>
          <w:rFonts w:ascii="仿宋" w:eastAsia="仿宋" w:hAnsi="仿宋"/>
          <w:color w:val="000000"/>
          <w:szCs w:val="32"/>
        </w:rPr>
        <w:t>201</w:t>
      </w:r>
      <w:r>
        <w:rPr>
          <w:rFonts w:ascii="仿宋" w:eastAsia="仿宋" w:hAnsi="仿宋" w:hint="eastAsia"/>
          <w:color w:val="000000"/>
          <w:szCs w:val="32"/>
        </w:rPr>
        <w:t>9年一般公共预算财政拨款支出</w:t>
      </w:r>
      <w:r w:rsidR="00F4521B">
        <w:rPr>
          <w:rFonts w:ascii="仿宋" w:eastAsia="仿宋" w:hAnsi="仿宋" w:hint="eastAsia"/>
          <w:color w:val="000000"/>
          <w:szCs w:val="32"/>
        </w:rPr>
        <w:t>1174.54</w:t>
      </w:r>
      <w:r>
        <w:rPr>
          <w:rFonts w:ascii="仿宋" w:eastAsia="仿宋" w:hAnsi="仿宋" w:hint="eastAsia"/>
          <w:color w:val="000000"/>
          <w:szCs w:val="32"/>
        </w:rPr>
        <w:t>万元，占本年支出合计的</w:t>
      </w:r>
      <w:r w:rsidR="00CE7D64">
        <w:rPr>
          <w:rFonts w:ascii="仿宋" w:eastAsia="仿宋" w:hAnsi="仿宋" w:hint="eastAsia"/>
          <w:color w:val="000000"/>
          <w:szCs w:val="32"/>
        </w:rPr>
        <w:t>100.00</w:t>
      </w:r>
      <w:r>
        <w:rPr>
          <w:rFonts w:ascii="仿宋" w:eastAsia="仿宋" w:hAnsi="仿宋"/>
          <w:color w:val="000000"/>
          <w:szCs w:val="32"/>
        </w:rPr>
        <w:t>%</w:t>
      </w:r>
      <w:r>
        <w:rPr>
          <w:rFonts w:ascii="仿宋" w:eastAsia="仿宋" w:hAnsi="仿宋" w:hint="eastAsia"/>
          <w:color w:val="000000"/>
          <w:szCs w:val="32"/>
        </w:rPr>
        <w:t>。与</w:t>
      </w:r>
      <w:r>
        <w:rPr>
          <w:rFonts w:ascii="仿宋" w:eastAsia="仿宋" w:hAnsi="仿宋"/>
          <w:color w:val="000000"/>
          <w:szCs w:val="32"/>
        </w:rPr>
        <w:t>201</w:t>
      </w:r>
      <w:r>
        <w:rPr>
          <w:rFonts w:ascii="仿宋" w:eastAsia="仿宋" w:hAnsi="仿宋" w:hint="eastAsia"/>
          <w:color w:val="000000"/>
          <w:szCs w:val="32"/>
        </w:rPr>
        <w:t>8</w:t>
      </w:r>
      <w:r w:rsidR="008A5D0B">
        <w:rPr>
          <w:rFonts w:ascii="仿宋" w:eastAsia="仿宋" w:hAnsi="仿宋" w:hint="eastAsia"/>
          <w:color w:val="000000"/>
          <w:szCs w:val="32"/>
        </w:rPr>
        <w:t>年相比，一般公共预算财政拨款</w:t>
      </w:r>
      <w:r w:rsidR="00F4521B">
        <w:rPr>
          <w:rFonts w:ascii="仿宋" w:eastAsia="仿宋" w:hAnsi="仿宋" w:hint="eastAsia"/>
          <w:color w:val="000000"/>
          <w:szCs w:val="32"/>
        </w:rPr>
        <w:t>减少2765.25万元</w:t>
      </w:r>
      <w:r>
        <w:rPr>
          <w:rFonts w:ascii="仿宋" w:eastAsia="仿宋" w:hAnsi="仿宋" w:hint="eastAsia"/>
          <w:color w:val="000000"/>
          <w:szCs w:val="32"/>
        </w:rPr>
        <w:t>，下降</w:t>
      </w:r>
      <w:r w:rsidR="00F4521B">
        <w:rPr>
          <w:rFonts w:ascii="仿宋" w:eastAsia="仿宋" w:hAnsi="仿宋" w:hint="eastAsia"/>
          <w:color w:val="000000"/>
          <w:szCs w:val="32"/>
        </w:rPr>
        <w:t>70.19</w:t>
      </w:r>
      <w:r>
        <w:rPr>
          <w:rFonts w:ascii="仿宋" w:eastAsia="仿宋" w:hAnsi="仿宋"/>
          <w:color w:val="000000"/>
          <w:szCs w:val="32"/>
        </w:rPr>
        <w:t>%</w:t>
      </w:r>
      <w:r>
        <w:rPr>
          <w:rFonts w:ascii="仿宋" w:eastAsia="仿宋" w:hAnsi="仿宋" w:hint="eastAsia"/>
          <w:color w:val="000000"/>
          <w:szCs w:val="32"/>
        </w:rPr>
        <w:t>。主要变动原因是</w:t>
      </w:r>
      <w:r w:rsidR="00CE7D64">
        <w:rPr>
          <w:rFonts w:ascii="仿宋_GB2312" w:hAnsi="仿宋" w:hint="eastAsia"/>
          <w:szCs w:val="32"/>
        </w:rPr>
        <w:t>2019年支付资金中，无中央预算内补助资金2800万元。</w:t>
      </w:r>
    </w:p>
    <w:p w:rsidR="00A60BB6" w:rsidRDefault="00821DE2" w:rsidP="00A60BB6">
      <w:pPr>
        <w:spacing w:line="560" w:lineRule="exact"/>
        <w:ind w:firstLineChars="200" w:firstLine="640"/>
        <w:rPr>
          <w:rFonts w:ascii="仿宋" w:eastAsia="仿宋" w:hAnsi="仿宋"/>
          <w:color w:val="000000"/>
          <w:szCs w:val="32"/>
        </w:rPr>
      </w:pPr>
      <w:r>
        <w:rPr>
          <w:rFonts w:ascii="仿宋" w:eastAsia="仿宋" w:hAnsi="仿宋" w:hint="eastAsia"/>
          <w:noProof/>
          <w:color w:val="000000"/>
          <w:szCs w:val="32"/>
        </w:rPr>
        <w:drawing>
          <wp:anchor distT="0" distB="0" distL="114300" distR="114300" simplePos="0" relativeHeight="251664384" behindDoc="0" locked="0" layoutInCell="1" allowOverlap="1" wp14:anchorId="41C85ABB" wp14:editId="3E4D8DE0">
            <wp:simplePos x="0" y="0"/>
            <wp:positionH relativeFrom="margin">
              <wp:posOffset>910590</wp:posOffset>
            </wp:positionH>
            <wp:positionV relativeFrom="margin">
              <wp:posOffset>6516370</wp:posOffset>
            </wp:positionV>
            <wp:extent cx="3691255" cy="2162810"/>
            <wp:effectExtent l="0" t="0" r="4445" b="889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1.png"/>
                    <pic:cNvPicPr/>
                  </pic:nvPicPr>
                  <pic:blipFill>
                    <a:blip r:embed="rId13">
                      <a:extLst>
                        <a:ext uri="{28A0092B-C50C-407E-A947-70E740481C1C}">
                          <a14:useLocalDpi xmlns:a14="http://schemas.microsoft.com/office/drawing/2010/main" val="0"/>
                        </a:ext>
                      </a:extLst>
                    </a:blip>
                    <a:stretch>
                      <a:fillRect/>
                    </a:stretch>
                  </pic:blipFill>
                  <pic:spPr>
                    <a:xfrm>
                      <a:off x="0" y="0"/>
                      <a:ext cx="3691255" cy="2162810"/>
                    </a:xfrm>
                    <a:prstGeom prst="rect">
                      <a:avLst/>
                    </a:prstGeom>
                  </pic:spPr>
                </pic:pic>
              </a:graphicData>
            </a:graphic>
            <wp14:sizeRelH relativeFrom="margin">
              <wp14:pctWidth>0</wp14:pctWidth>
            </wp14:sizeRelH>
            <wp14:sizeRelV relativeFrom="margin">
              <wp14:pctHeight>0</wp14:pctHeight>
            </wp14:sizeRelV>
          </wp:anchor>
        </w:drawing>
      </w:r>
    </w:p>
    <w:p w:rsidR="00DC5A4C" w:rsidRDefault="00DC5A4C" w:rsidP="00A60BB6">
      <w:pPr>
        <w:spacing w:line="560" w:lineRule="exact"/>
        <w:ind w:firstLineChars="200" w:firstLine="640"/>
        <w:rPr>
          <w:rFonts w:ascii="仿宋" w:eastAsia="仿宋" w:hAnsi="仿宋"/>
          <w:color w:val="000000"/>
          <w:szCs w:val="32"/>
        </w:rPr>
      </w:pPr>
    </w:p>
    <w:p w:rsidR="00F4521B" w:rsidRDefault="00F4521B" w:rsidP="00A60BB6">
      <w:pPr>
        <w:spacing w:line="560" w:lineRule="exact"/>
        <w:ind w:firstLineChars="200" w:firstLine="640"/>
        <w:rPr>
          <w:rFonts w:ascii="仿宋" w:eastAsia="仿宋" w:hAnsi="仿宋"/>
          <w:color w:val="000000"/>
          <w:szCs w:val="32"/>
        </w:rPr>
      </w:pPr>
    </w:p>
    <w:p w:rsidR="00F4521B" w:rsidRDefault="00F4521B" w:rsidP="00A60BB6">
      <w:pPr>
        <w:spacing w:line="560" w:lineRule="exact"/>
        <w:ind w:firstLineChars="200" w:firstLine="640"/>
        <w:rPr>
          <w:rFonts w:ascii="仿宋" w:eastAsia="仿宋" w:hAnsi="仿宋"/>
          <w:color w:val="000000"/>
          <w:szCs w:val="32"/>
        </w:rPr>
      </w:pPr>
    </w:p>
    <w:p w:rsidR="00DC5A4C" w:rsidRDefault="00DC5A4C" w:rsidP="00A60BB6">
      <w:pPr>
        <w:spacing w:line="560" w:lineRule="exact"/>
        <w:ind w:firstLineChars="200" w:firstLine="640"/>
        <w:rPr>
          <w:rFonts w:ascii="仿宋" w:eastAsia="仿宋" w:hAnsi="仿宋"/>
          <w:color w:val="000000"/>
          <w:szCs w:val="32"/>
        </w:rPr>
      </w:pPr>
    </w:p>
    <w:p w:rsidR="00A60BB6" w:rsidRDefault="00A60BB6" w:rsidP="00DC5A4C">
      <w:pPr>
        <w:spacing w:line="560" w:lineRule="exact"/>
        <w:rPr>
          <w:rFonts w:ascii="仿宋" w:eastAsia="仿宋" w:hAnsi="仿宋"/>
          <w:color w:val="000000"/>
          <w:szCs w:val="32"/>
        </w:rPr>
      </w:pPr>
    </w:p>
    <w:p w:rsidR="007918A1" w:rsidRPr="00C91989" w:rsidRDefault="007918A1" w:rsidP="00DC5A4C">
      <w:pPr>
        <w:spacing w:line="560" w:lineRule="exact"/>
        <w:rPr>
          <w:rFonts w:ascii="仿宋" w:eastAsia="仿宋" w:hAnsi="仿宋"/>
          <w:color w:val="000000"/>
          <w:szCs w:val="32"/>
        </w:rPr>
      </w:pPr>
    </w:p>
    <w:p w:rsidR="00A60BB6" w:rsidRDefault="00A60BB6" w:rsidP="00F4521B">
      <w:pPr>
        <w:spacing w:line="560" w:lineRule="exact"/>
        <w:ind w:firstLineChars="200" w:firstLine="643"/>
        <w:outlineLvl w:val="2"/>
        <w:rPr>
          <w:rFonts w:ascii="仿宋" w:eastAsia="仿宋" w:hAnsi="仿宋"/>
          <w:b/>
          <w:color w:val="000000"/>
          <w:szCs w:val="32"/>
        </w:rPr>
      </w:pPr>
      <w:bookmarkStart w:id="42" w:name="_Toc15377211"/>
      <w:r>
        <w:rPr>
          <w:rFonts w:ascii="仿宋" w:eastAsia="仿宋" w:hAnsi="仿宋" w:hint="eastAsia"/>
          <w:b/>
          <w:color w:val="000000"/>
          <w:szCs w:val="32"/>
        </w:rPr>
        <w:t>（二）一般公共预算财政拨款支出决算结构情况</w:t>
      </w:r>
      <w:bookmarkEnd w:id="42"/>
    </w:p>
    <w:p w:rsidR="00A60BB6" w:rsidRPr="00C91989" w:rsidRDefault="00A60BB6" w:rsidP="00A350FD">
      <w:pPr>
        <w:spacing w:line="560" w:lineRule="exact"/>
        <w:ind w:firstLine="640"/>
        <w:rPr>
          <w:rFonts w:ascii="仿宋" w:eastAsia="仿宋" w:hAnsi="仿宋"/>
          <w:color w:val="000000"/>
          <w:szCs w:val="32"/>
        </w:rPr>
      </w:pPr>
      <w:r>
        <w:rPr>
          <w:rFonts w:ascii="仿宋" w:eastAsia="仿宋" w:hAnsi="仿宋"/>
          <w:color w:val="000000"/>
          <w:szCs w:val="32"/>
        </w:rPr>
        <w:t>201</w:t>
      </w:r>
      <w:r>
        <w:rPr>
          <w:rFonts w:ascii="仿宋" w:eastAsia="仿宋" w:hAnsi="仿宋" w:hint="eastAsia"/>
          <w:color w:val="000000"/>
          <w:szCs w:val="32"/>
        </w:rPr>
        <w:t>9年一般公共预算财</w:t>
      </w:r>
      <w:r w:rsidRPr="00C91989">
        <w:rPr>
          <w:rFonts w:ascii="仿宋" w:eastAsia="仿宋" w:hAnsi="仿宋" w:hint="eastAsia"/>
          <w:color w:val="000000"/>
          <w:szCs w:val="32"/>
        </w:rPr>
        <w:t>政拨款支出</w:t>
      </w:r>
      <w:r w:rsidR="00A350FD">
        <w:rPr>
          <w:rFonts w:ascii="仿宋" w:eastAsia="仿宋" w:hAnsi="仿宋" w:hint="eastAsia"/>
          <w:color w:val="000000"/>
          <w:szCs w:val="32"/>
        </w:rPr>
        <w:t>1139.27</w:t>
      </w:r>
      <w:r w:rsidRPr="00C91989">
        <w:rPr>
          <w:rFonts w:ascii="仿宋" w:eastAsia="仿宋" w:hAnsi="仿宋" w:hint="eastAsia"/>
          <w:color w:val="000000"/>
          <w:szCs w:val="32"/>
        </w:rPr>
        <w:t>万元，主要用于以下方面</w:t>
      </w:r>
      <w:r w:rsidRPr="00C91989">
        <w:rPr>
          <w:rFonts w:ascii="仿宋" w:eastAsia="仿宋" w:hAnsi="仿宋"/>
          <w:color w:val="000000"/>
          <w:szCs w:val="32"/>
        </w:rPr>
        <w:t>:</w:t>
      </w:r>
      <w:r w:rsidRPr="00C91989">
        <w:rPr>
          <w:rFonts w:ascii="仿宋" w:eastAsia="仿宋" w:hAnsi="仿宋" w:hint="eastAsia"/>
          <w:b/>
          <w:color w:val="000000"/>
          <w:szCs w:val="32"/>
        </w:rPr>
        <w:t>一般公共服务（类）</w:t>
      </w:r>
      <w:r w:rsidRPr="00C91989">
        <w:rPr>
          <w:rFonts w:ascii="仿宋" w:eastAsia="仿宋" w:hAnsi="仿宋" w:hint="eastAsia"/>
          <w:color w:val="000000"/>
          <w:szCs w:val="32"/>
        </w:rPr>
        <w:t>支出</w:t>
      </w:r>
      <w:r w:rsidR="00634C52">
        <w:rPr>
          <w:rFonts w:ascii="仿宋" w:eastAsia="仿宋" w:hAnsi="仿宋" w:hint="eastAsia"/>
          <w:color w:val="000000"/>
          <w:szCs w:val="32"/>
        </w:rPr>
        <w:t>1000.23</w:t>
      </w:r>
      <w:r w:rsidRPr="00C91989">
        <w:rPr>
          <w:rFonts w:ascii="仿宋" w:eastAsia="仿宋" w:hAnsi="仿宋" w:hint="eastAsia"/>
          <w:color w:val="000000"/>
          <w:szCs w:val="32"/>
        </w:rPr>
        <w:t>万元，占</w:t>
      </w:r>
      <w:r w:rsidR="00A350FD">
        <w:rPr>
          <w:rFonts w:ascii="仿宋" w:eastAsia="仿宋" w:hAnsi="仿宋" w:hint="eastAsia"/>
          <w:color w:val="000000"/>
          <w:szCs w:val="32"/>
        </w:rPr>
        <w:t>87.80</w:t>
      </w:r>
      <w:r w:rsidRPr="00C91989">
        <w:rPr>
          <w:rFonts w:ascii="仿宋" w:eastAsia="仿宋" w:hAnsi="仿宋"/>
          <w:color w:val="000000"/>
          <w:szCs w:val="32"/>
        </w:rPr>
        <w:t>%</w:t>
      </w:r>
      <w:r w:rsidRPr="00C91989">
        <w:rPr>
          <w:rFonts w:ascii="仿宋" w:eastAsia="仿宋" w:hAnsi="仿宋" w:hint="eastAsia"/>
          <w:color w:val="000000"/>
          <w:szCs w:val="32"/>
        </w:rPr>
        <w:t>；</w:t>
      </w:r>
      <w:r w:rsidRPr="00C91989">
        <w:rPr>
          <w:rFonts w:ascii="仿宋" w:eastAsia="仿宋" w:hAnsi="仿宋" w:hint="eastAsia"/>
          <w:b/>
          <w:color w:val="000000"/>
          <w:szCs w:val="32"/>
        </w:rPr>
        <w:t>社会保障和就业（类）</w:t>
      </w:r>
      <w:r w:rsidRPr="00C91989">
        <w:rPr>
          <w:rFonts w:ascii="仿宋" w:eastAsia="仿宋" w:hAnsi="仿宋" w:hint="eastAsia"/>
          <w:color w:val="000000"/>
          <w:szCs w:val="32"/>
        </w:rPr>
        <w:t>支出</w:t>
      </w:r>
      <w:r w:rsidR="00634C52">
        <w:rPr>
          <w:rFonts w:ascii="仿宋" w:eastAsia="仿宋" w:hAnsi="仿宋" w:hint="eastAsia"/>
          <w:color w:val="000000"/>
          <w:szCs w:val="32"/>
        </w:rPr>
        <w:t>59.14</w:t>
      </w:r>
      <w:r w:rsidRPr="00C91989">
        <w:rPr>
          <w:rFonts w:ascii="仿宋" w:eastAsia="仿宋" w:hAnsi="仿宋" w:hint="eastAsia"/>
          <w:color w:val="000000"/>
          <w:szCs w:val="32"/>
        </w:rPr>
        <w:t>万元，占</w:t>
      </w:r>
      <w:r w:rsidR="00A350FD">
        <w:rPr>
          <w:rFonts w:ascii="仿宋" w:eastAsia="仿宋" w:hAnsi="仿宋" w:hint="eastAsia"/>
          <w:color w:val="000000"/>
          <w:szCs w:val="32"/>
        </w:rPr>
        <w:t>5.19</w:t>
      </w:r>
      <w:r w:rsidRPr="00C91989">
        <w:rPr>
          <w:rFonts w:ascii="仿宋" w:eastAsia="仿宋" w:hAnsi="仿宋"/>
          <w:color w:val="000000"/>
          <w:szCs w:val="32"/>
        </w:rPr>
        <w:t>%</w:t>
      </w:r>
      <w:r w:rsidRPr="00C91989">
        <w:rPr>
          <w:rFonts w:ascii="仿宋" w:eastAsia="仿宋" w:hAnsi="仿宋" w:hint="eastAsia"/>
          <w:color w:val="000000"/>
          <w:szCs w:val="32"/>
        </w:rPr>
        <w:t>；</w:t>
      </w:r>
      <w:r w:rsidRPr="00C91989">
        <w:rPr>
          <w:rFonts w:ascii="仿宋" w:eastAsia="仿宋" w:hAnsi="仿宋" w:hint="eastAsia"/>
          <w:b/>
          <w:bCs/>
          <w:color w:val="000000"/>
          <w:szCs w:val="32"/>
        </w:rPr>
        <w:t>卫生健康支出</w:t>
      </w:r>
      <w:r w:rsidR="00634C52">
        <w:rPr>
          <w:rFonts w:ascii="仿宋" w:eastAsia="仿宋" w:hAnsi="仿宋" w:hint="eastAsia"/>
          <w:color w:val="000000"/>
          <w:szCs w:val="32"/>
        </w:rPr>
        <w:t>31.31</w:t>
      </w:r>
      <w:r w:rsidRPr="00C91989">
        <w:rPr>
          <w:rFonts w:ascii="仿宋" w:eastAsia="仿宋" w:hAnsi="仿宋" w:hint="eastAsia"/>
          <w:color w:val="000000"/>
          <w:szCs w:val="32"/>
        </w:rPr>
        <w:t>万元，占</w:t>
      </w:r>
      <w:r w:rsidR="00A350FD">
        <w:rPr>
          <w:rFonts w:ascii="仿宋" w:eastAsia="仿宋" w:hAnsi="仿宋" w:hint="eastAsia"/>
          <w:color w:val="000000"/>
          <w:szCs w:val="32"/>
        </w:rPr>
        <w:t>2.75</w:t>
      </w:r>
      <w:r w:rsidRPr="00C91989">
        <w:rPr>
          <w:rFonts w:ascii="仿宋" w:eastAsia="仿宋" w:hAnsi="仿宋"/>
          <w:color w:val="000000"/>
          <w:szCs w:val="32"/>
        </w:rPr>
        <w:t>%</w:t>
      </w:r>
      <w:r w:rsidRPr="00C91989">
        <w:rPr>
          <w:rFonts w:ascii="仿宋" w:eastAsia="仿宋" w:hAnsi="仿宋" w:hint="eastAsia"/>
          <w:color w:val="000000"/>
          <w:szCs w:val="32"/>
        </w:rPr>
        <w:t>；住房保障支出</w:t>
      </w:r>
      <w:r w:rsidR="00634C52">
        <w:rPr>
          <w:rFonts w:ascii="仿宋" w:eastAsia="仿宋" w:hAnsi="仿宋" w:hint="eastAsia"/>
          <w:color w:val="000000"/>
          <w:szCs w:val="32"/>
        </w:rPr>
        <w:t>48.6</w:t>
      </w:r>
      <w:r w:rsidRPr="00C91989">
        <w:rPr>
          <w:rFonts w:ascii="仿宋" w:eastAsia="仿宋" w:hAnsi="仿宋" w:hint="eastAsia"/>
          <w:color w:val="000000"/>
          <w:szCs w:val="32"/>
        </w:rPr>
        <w:t>万元，占</w:t>
      </w:r>
      <w:r w:rsidR="00A350FD">
        <w:rPr>
          <w:rFonts w:ascii="仿宋" w:eastAsia="仿宋" w:hAnsi="仿宋" w:hint="eastAsia"/>
          <w:color w:val="000000"/>
          <w:szCs w:val="32"/>
        </w:rPr>
        <w:t>4.26</w:t>
      </w:r>
      <w:r w:rsidRPr="00C91989">
        <w:rPr>
          <w:rFonts w:ascii="仿宋" w:eastAsia="仿宋" w:hAnsi="仿宋"/>
          <w:color w:val="000000"/>
          <w:szCs w:val="32"/>
        </w:rPr>
        <w:t>%</w:t>
      </w:r>
      <w:r w:rsidRPr="00C91989">
        <w:rPr>
          <w:rFonts w:ascii="仿宋" w:eastAsia="仿宋" w:hAnsi="仿宋" w:hint="eastAsia"/>
          <w:color w:val="000000"/>
          <w:szCs w:val="32"/>
        </w:rPr>
        <w:t>。</w:t>
      </w:r>
    </w:p>
    <w:p w:rsidR="00D30145" w:rsidRDefault="00821DE2" w:rsidP="00A60BB6">
      <w:pPr>
        <w:spacing w:line="560" w:lineRule="exact"/>
        <w:ind w:firstLineChars="200" w:firstLine="640"/>
        <w:rPr>
          <w:rFonts w:ascii="仿宋" w:eastAsia="仿宋" w:hAnsi="仿宋"/>
          <w:color w:val="000000"/>
          <w:szCs w:val="32"/>
        </w:rPr>
      </w:pPr>
      <w:r>
        <w:rPr>
          <w:rFonts w:ascii="仿宋" w:eastAsia="仿宋" w:hAnsi="仿宋" w:hint="eastAsia"/>
          <w:noProof/>
          <w:color w:val="000000"/>
          <w:szCs w:val="32"/>
        </w:rPr>
        <w:drawing>
          <wp:anchor distT="0" distB="0" distL="114300" distR="114300" simplePos="0" relativeHeight="251663360" behindDoc="0" locked="0" layoutInCell="1" allowOverlap="1" wp14:anchorId="42753D82" wp14:editId="26C58ABB">
            <wp:simplePos x="0" y="0"/>
            <wp:positionH relativeFrom="margin">
              <wp:posOffset>644525</wp:posOffset>
            </wp:positionH>
            <wp:positionV relativeFrom="margin">
              <wp:posOffset>2405380</wp:posOffset>
            </wp:positionV>
            <wp:extent cx="3880485" cy="2268855"/>
            <wp:effectExtent l="0" t="0" r="571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png"/>
                    <pic:cNvPicPr/>
                  </pic:nvPicPr>
                  <pic:blipFill>
                    <a:blip r:embed="rId14">
                      <a:extLst>
                        <a:ext uri="{28A0092B-C50C-407E-A947-70E740481C1C}">
                          <a14:useLocalDpi xmlns:a14="http://schemas.microsoft.com/office/drawing/2010/main" val="0"/>
                        </a:ext>
                      </a:extLst>
                    </a:blip>
                    <a:stretch>
                      <a:fillRect/>
                    </a:stretch>
                  </pic:blipFill>
                  <pic:spPr>
                    <a:xfrm>
                      <a:off x="0" y="0"/>
                      <a:ext cx="3880485" cy="2268855"/>
                    </a:xfrm>
                    <a:prstGeom prst="rect">
                      <a:avLst/>
                    </a:prstGeom>
                  </pic:spPr>
                </pic:pic>
              </a:graphicData>
            </a:graphic>
            <wp14:sizeRelH relativeFrom="margin">
              <wp14:pctWidth>0</wp14:pctWidth>
            </wp14:sizeRelH>
            <wp14:sizeRelV relativeFrom="margin">
              <wp14:pctHeight>0</wp14:pctHeight>
            </wp14:sizeRelV>
          </wp:anchor>
        </w:drawing>
      </w:r>
    </w:p>
    <w:p w:rsidR="00D30145" w:rsidRDefault="00D30145" w:rsidP="00A60BB6">
      <w:pPr>
        <w:spacing w:line="560" w:lineRule="exact"/>
        <w:ind w:firstLineChars="200" w:firstLine="640"/>
        <w:rPr>
          <w:rFonts w:ascii="仿宋" w:eastAsia="仿宋" w:hAnsi="仿宋"/>
          <w:color w:val="000000"/>
          <w:szCs w:val="32"/>
        </w:rPr>
      </w:pPr>
    </w:p>
    <w:p w:rsidR="00D30145" w:rsidRDefault="00D30145" w:rsidP="00A60BB6">
      <w:pPr>
        <w:spacing w:line="560" w:lineRule="exact"/>
        <w:ind w:firstLineChars="200" w:firstLine="640"/>
        <w:rPr>
          <w:rFonts w:ascii="仿宋" w:eastAsia="仿宋" w:hAnsi="仿宋"/>
          <w:color w:val="000000"/>
          <w:szCs w:val="32"/>
        </w:rPr>
      </w:pPr>
    </w:p>
    <w:p w:rsidR="00D30145" w:rsidRDefault="00D30145" w:rsidP="00A60BB6">
      <w:pPr>
        <w:spacing w:line="560" w:lineRule="exact"/>
        <w:ind w:firstLineChars="200" w:firstLine="640"/>
        <w:rPr>
          <w:rFonts w:ascii="仿宋" w:eastAsia="仿宋" w:hAnsi="仿宋"/>
          <w:color w:val="000000"/>
          <w:szCs w:val="32"/>
        </w:rPr>
      </w:pPr>
    </w:p>
    <w:p w:rsidR="00D30145" w:rsidRDefault="00D30145" w:rsidP="00A60BB6">
      <w:pPr>
        <w:spacing w:line="560" w:lineRule="exact"/>
        <w:ind w:firstLineChars="200" w:firstLine="640"/>
        <w:rPr>
          <w:rFonts w:ascii="仿宋" w:eastAsia="仿宋" w:hAnsi="仿宋"/>
          <w:color w:val="000000"/>
          <w:szCs w:val="32"/>
        </w:rPr>
      </w:pPr>
    </w:p>
    <w:p w:rsidR="00D30145" w:rsidRDefault="00D30145" w:rsidP="00A60BB6">
      <w:pPr>
        <w:spacing w:line="560" w:lineRule="exact"/>
        <w:ind w:firstLineChars="200" w:firstLine="640"/>
        <w:rPr>
          <w:rFonts w:ascii="仿宋" w:eastAsia="仿宋" w:hAnsi="仿宋"/>
          <w:color w:val="000000"/>
          <w:szCs w:val="32"/>
        </w:rPr>
      </w:pPr>
    </w:p>
    <w:p w:rsidR="00D30145" w:rsidRDefault="00D30145" w:rsidP="00A60BB6">
      <w:pPr>
        <w:spacing w:line="560" w:lineRule="exact"/>
        <w:ind w:firstLineChars="200" w:firstLine="640"/>
        <w:rPr>
          <w:rFonts w:ascii="仿宋" w:eastAsia="仿宋" w:hAnsi="仿宋"/>
          <w:color w:val="000000"/>
          <w:szCs w:val="32"/>
        </w:rPr>
      </w:pPr>
    </w:p>
    <w:p w:rsidR="00A60BB6" w:rsidRDefault="00A60BB6" w:rsidP="00D30145">
      <w:pPr>
        <w:spacing w:line="560" w:lineRule="exact"/>
        <w:rPr>
          <w:rFonts w:ascii="仿宋" w:eastAsia="仿宋" w:hAnsi="仿宋"/>
          <w:color w:val="000000"/>
          <w:szCs w:val="32"/>
        </w:rPr>
      </w:pPr>
    </w:p>
    <w:p w:rsidR="00A60BB6" w:rsidRDefault="00A60BB6" w:rsidP="00A60BB6">
      <w:pPr>
        <w:spacing w:line="560" w:lineRule="exact"/>
        <w:ind w:firstLineChars="200" w:firstLine="643"/>
        <w:outlineLvl w:val="2"/>
        <w:rPr>
          <w:rFonts w:ascii="仿宋" w:eastAsia="仿宋" w:hAnsi="仿宋"/>
          <w:b/>
          <w:color w:val="000000"/>
          <w:szCs w:val="32"/>
        </w:rPr>
      </w:pPr>
      <w:bookmarkStart w:id="43" w:name="_Toc15377212"/>
      <w:r>
        <w:rPr>
          <w:rFonts w:ascii="仿宋" w:eastAsia="仿宋" w:hAnsi="仿宋" w:hint="eastAsia"/>
          <w:b/>
          <w:color w:val="000000"/>
          <w:szCs w:val="32"/>
        </w:rPr>
        <w:t>（三）一般公共预算财政拨款支出决算具体情况</w:t>
      </w:r>
      <w:bookmarkEnd w:id="43"/>
    </w:p>
    <w:p w:rsidR="00A60BB6" w:rsidRPr="00821DE2" w:rsidRDefault="00A60BB6" w:rsidP="00821DE2">
      <w:pPr>
        <w:spacing w:line="560" w:lineRule="exact"/>
        <w:ind w:firstLineChars="200" w:firstLine="640"/>
        <w:rPr>
          <w:rFonts w:ascii="仿宋_GB2312"/>
        </w:rPr>
      </w:pPr>
      <w:bookmarkStart w:id="44" w:name="_Toc15377213"/>
      <w:bookmarkStart w:id="45" w:name="_Toc15378460"/>
      <w:bookmarkStart w:id="46" w:name="_Toc15377444"/>
      <w:r w:rsidRPr="00821DE2">
        <w:rPr>
          <w:rFonts w:ascii="仿宋_GB2312" w:hint="eastAsia"/>
        </w:rPr>
        <w:t>2019年</w:t>
      </w:r>
      <w:r w:rsidR="00BF69D5" w:rsidRPr="00821DE2">
        <w:rPr>
          <w:rFonts w:ascii="仿宋_GB2312" w:hint="eastAsia"/>
        </w:rPr>
        <w:t>一</w:t>
      </w:r>
      <w:r w:rsidRPr="00821DE2">
        <w:rPr>
          <w:rFonts w:ascii="仿宋_GB2312" w:hint="eastAsia"/>
        </w:rPr>
        <w:t>般公共预算支出决算数为</w:t>
      </w:r>
      <w:r w:rsidR="00A350FD" w:rsidRPr="00821DE2">
        <w:rPr>
          <w:rFonts w:ascii="仿宋_GB2312" w:hint="eastAsia"/>
        </w:rPr>
        <w:t>1139.27</w:t>
      </w:r>
      <w:r w:rsidR="00BF69D5" w:rsidRPr="00821DE2">
        <w:rPr>
          <w:rFonts w:ascii="仿宋_GB2312" w:hint="eastAsia"/>
        </w:rPr>
        <w:t>万元</w:t>
      </w:r>
      <w:r w:rsidRPr="00821DE2">
        <w:rPr>
          <w:rFonts w:ascii="仿宋_GB2312" w:hint="eastAsia"/>
        </w:rPr>
        <w:t>，</w:t>
      </w:r>
      <w:r w:rsidRPr="00821DE2">
        <w:rPr>
          <w:rFonts w:ascii="仿宋_GB2312" w:hint="eastAsia"/>
          <w:b/>
        </w:rPr>
        <w:t>完成预算</w:t>
      </w:r>
      <w:r w:rsidR="00A350FD" w:rsidRPr="00821DE2">
        <w:rPr>
          <w:rFonts w:ascii="仿宋_GB2312" w:hint="eastAsia"/>
          <w:b/>
        </w:rPr>
        <w:t>99.29%</w:t>
      </w:r>
      <w:r w:rsidRPr="00821DE2">
        <w:rPr>
          <w:rFonts w:ascii="仿宋_GB2312" w:hint="eastAsia"/>
          <w:b/>
        </w:rPr>
        <w:t>。其中：</w:t>
      </w:r>
      <w:bookmarkEnd w:id="44"/>
      <w:bookmarkEnd w:id="45"/>
      <w:bookmarkEnd w:id="46"/>
    </w:p>
    <w:p w:rsidR="00A60BB6" w:rsidRPr="00A221EF" w:rsidRDefault="00A60BB6" w:rsidP="00A60BB6">
      <w:pPr>
        <w:spacing w:line="560" w:lineRule="exact"/>
        <w:rPr>
          <w:rFonts w:ascii="仿宋_GB2312" w:hAnsi="仿宋"/>
          <w:color w:val="000000"/>
          <w:szCs w:val="32"/>
        </w:rPr>
      </w:pPr>
      <w:r>
        <w:rPr>
          <w:rStyle w:val="ab"/>
          <w:rFonts w:ascii="仿宋" w:eastAsia="仿宋" w:hAnsi="仿宋"/>
          <w:bCs w:val="0"/>
          <w:color w:val="000000"/>
          <w:szCs w:val="32"/>
        </w:rPr>
        <w:t>1.</w:t>
      </w:r>
      <w:r w:rsidR="00BF69D5">
        <w:rPr>
          <w:rStyle w:val="ab"/>
          <w:rFonts w:ascii="仿宋" w:eastAsia="仿宋" w:hAnsi="仿宋" w:hint="eastAsia"/>
          <w:bCs w:val="0"/>
          <w:color w:val="000000"/>
          <w:szCs w:val="32"/>
        </w:rPr>
        <w:t>公共安全</w:t>
      </w:r>
      <w:r>
        <w:rPr>
          <w:rStyle w:val="ab"/>
          <w:rFonts w:ascii="仿宋" w:eastAsia="仿宋" w:hAnsi="仿宋"/>
          <w:bCs w:val="0"/>
          <w:color w:val="000000"/>
          <w:szCs w:val="32"/>
        </w:rPr>
        <w:t xml:space="preserve">: </w:t>
      </w:r>
      <w:r w:rsidR="00E67447" w:rsidRPr="00A221EF">
        <w:rPr>
          <w:rFonts w:ascii="仿宋_GB2312" w:hint="eastAsia"/>
        </w:rPr>
        <w:t>2040201行政运行</w:t>
      </w:r>
      <w:r w:rsidRPr="00A221EF">
        <w:rPr>
          <w:rFonts w:ascii="仿宋_GB2312" w:hint="eastAsia"/>
        </w:rPr>
        <w:t>支出决算为</w:t>
      </w:r>
      <w:r w:rsidR="00E67447" w:rsidRPr="00A221EF">
        <w:rPr>
          <w:rFonts w:ascii="仿宋_GB2312" w:hint="eastAsia"/>
        </w:rPr>
        <w:t>489.44</w:t>
      </w:r>
      <w:r w:rsidRPr="00A221EF">
        <w:rPr>
          <w:rFonts w:ascii="仿宋_GB2312" w:hint="eastAsia"/>
        </w:rPr>
        <w:t>万元，完成预算</w:t>
      </w:r>
      <w:r w:rsidR="00E67447" w:rsidRPr="00A221EF">
        <w:rPr>
          <w:rFonts w:ascii="仿宋_GB2312" w:hint="eastAsia"/>
        </w:rPr>
        <w:t>100.00</w:t>
      </w:r>
      <w:r w:rsidRPr="00A221EF">
        <w:rPr>
          <w:rFonts w:ascii="仿宋_GB2312"/>
        </w:rPr>
        <w:t>%</w:t>
      </w:r>
      <w:r w:rsidR="00E67447" w:rsidRPr="00A221EF">
        <w:rPr>
          <w:rFonts w:ascii="仿宋_GB2312" w:hint="eastAsia"/>
        </w:rPr>
        <w:t>；2040202一般行政管理事务支出决算为368.05万元，完成预算94.78%；2040250事业运行支出决算为63.47万元，完成预算100.00%；2049901其他公共安全支出决算为71.17万元，完成预算100.00%。</w:t>
      </w:r>
    </w:p>
    <w:p w:rsidR="00E67447" w:rsidRPr="00A221EF" w:rsidRDefault="00BF69D5" w:rsidP="00A60BB6">
      <w:pPr>
        <w:spacing w:line="560" w:lineRule="exact"/>
        <w:rPr>
          <w:rFonts w:ascii="仿宋_GB2312"/>
        </w:rPr>
      </w:pPr>
      <w:r>
        <w:rPr>
          <w:rStyle w:val="ab"/>
          <w:rFonts w:ascii="仿宋" w:eastAsia="仿宋" w:hAnsi="仿宋" w:hint="eastAsia"/>
          <w:bCs w:val="0"/>
          <w:color w:val="000000"/>
          <w:szCs w:val="32"/>
        </w:rPr>
        <w:t>2</w:t>
      </w:r>
      <w:r w:rsidR="00A60BB6">
        <w:rPr>
          <w:rStyle w:val="ab"/>
          <w:rFonts w:ascii="仿宋" w:eastAsia="仿宋" w:hAnsi="仿宋"/>
          <w:bCs w:val="0"/>
          <w:color w:val="000000"/>
          <w:szCs w:val="32"/>
        </w:rPr>
        <w:t>.</w:t>
      </w:r>
      <w:r w:rsidR="00A60BB6">
        <w:rPr>
          <w:rStyle w:val="ab"/>
          <w:rFonts w:ascii="仿宋" w:eastAsia="仿宋" w:hAnsi="仿宋" w:hint="eastAsia"/>
          <w:bCs w:val="0"/>
          <w:color w:val="000000"/>
          <w:szCs w:val="32"/>
        </w:rPr>
        <w:t>社会保障和就业</w:t>
      </w:r>
      <w:r w:rsidR="00A60BB6">
        <w:rPr>
          <w:rStyle w:val="ab"/>
          <w:rFonts w:ascii="仿宋" w:eastAsia="仿宋" w:hAnsi="仿宋"/>
          <w:bCs w:val="0"/>
          <w:color w:val="000000"/>
          <w:szCs w:val="32"/>
        </w:rPr>
        <w:t xml:space="preserve">: </w:t>
      </w:r>
      <w:r w:rsidR="00E67447" w:rsidRPr="00A221EF">
        <w:rPr>
          <w:rFonts w:ascii="仿宋_GB2312" w:hint="eastAsia"/>
        </w:rPr>
        <w:t>2080501归口管理的行政单位离退休支出决算15.6万元。完成预算100.00%；2080505机关事业单位基本养老保险缴费支出决算为37.43万元，完成预算100.00%；2080506机关事业单位职业年金缴费支出决算为6.11万元，完成预算100.00%。</w:t>
      </w:r>
    </w:p>
    <w:p w:rsidR="00A60BB6" w:rsidRPr="00A221EF" w:rsidRDefault="00BF69D5" w:rsidP="00A60BB6">
      <w:pPr>
        <w:spacing w:line="560" w:lineRule="exact"/>
        <w:rPr>
          <w:rFonts w:ascii="仿宋_GB2312"/>
        </w:rPr>
      </w:pPr>
      <w:r>
        <w:rPr>
          <w:rStyle w:val="ab"/>
          <w:rFonts w:ascii="仿宋" w:eastAsia="仿宋" w:hAnsi="仿宋" w:hint="eastAsia"/>
          <w:bCs w:val="0"/>
          <w:color w:val="000000"/>
          <w:szCs w:val="32"/>
        </w:rPr>
        <w:t>3</w:t>
      </w:r>
      <w:r w:rsidR="00A60BB6">
        <w:rPr>
          <w:rStyle w:val="ab"/>
          <w:rFonts w:ascii="仿宋" w:eastAsia="仿宋" w:hAnsi="仿宋"/>
          <w:bCs w:val="0"/>
          <w:color w:val="000000"/>
          <w:szCs w:val="32"/>
        </w:rPr>
        <w:t>.</w:t>
      </w:r>
      <w:r w:rsidR="00A60BB6" w:rsidRPr="00C91989">
        <w:rPr>
          <w:rFonts w:ascii="仿宋" w:eastAsia="仿宋" w:hAnsi="仿宋" w:hint="eastAsia"/>
          <w:b/>
          <w:bCs/>
          <w:color w:val="000000"/>
          <w:szCs w:val="32"/>
        </w:rPr>
        <w:t>卫生健康</w:t>
      </w:r>
      <w:r w:rsidR="00A60BB6">
        <w:rPr>
          <w:rStyle w:val="ab"/>
          <w:rFonts w:ascii="仿宋" w:eastAsia="仿宋" w:hAnsi="仿宋"/>
          <w:bCs w:val="0"/>
          <w:color w:val="000000"/>
          <w:szCs w:val="32"/>
        </w:rPr>
        <w:t>:</w:t>
      </w:r>
      <w:r w:rsidR="00E67447" w:rsidRPr="00A221EF">
        <w:rPr>
          <w:rFonts w:ascii="仿宋_GB2312" w:hint="eastAsia"/>
        </w:rPr>
        <w:t>2101101行政单位医疗</w:t>
      </w:r>
      <w:r w:rsidR="00A60BB6" w:rsidRPr="00A221EF">
        <w:rPr>
          <w:rFonts w:ascii="仿宋_GB2312" w:hint="eastAsia"/>
        </w:rPr>
        <w:t>支出决算为</w:t>
      </w:r>
      <w:r w:rsidR="00E67447" w:rsidRPr="00A221EF">
        <w:rPr>
          <w:rFonts w:ascii="仿宋_GB2312" w:hint="eastAsia"/>
        </w:rPr>
        <w:t>27.4</w:t>
      </w:r>
      <w:r w:rsidR="00A60BB6" w:rsidRPr="00A221EF">
        <w:rPr>
          <w:rFonts w:ascii="仿宋_GB2312" w:hint="eastAsia"/>
        </w:rPr>
        <w:t>万元，完成预算</w:t>
      </w:r>
      <w:r w:rsidR="00E67447" w:rsidRPr="00A221EF">
        <w:rPr>
          <w:rFonts w:ascii="仿宋_GB2312" w:hint="eastAsia"/>
        </w:rPr>
        <w:t>100.00</w:t>
      </w:r>
      <w:r w:rsidR="00F86D77" w:rsidRPr="00A221EF">
        <w:rPr>
          <w:rFonts w:ascii="仿宋_GB2312" w:hint="eastAsia"/>
        </w:rPr>
        <w:t>%</w:t>
      </w:r>
      <w:r w:rsidR="00E67447" w:rsidRPr="00A221EF">
        <w:rPr>
          <w:rFonts w:ascii="仿宋_GB2312" w:hint="eastAsia"/>
        </w:rPr>
        <w:t>；2101102事业单位医疗支出决算为3.91万元，完成预算100.00%</w:t>
      </w:r>
      <w:r w:rsidR="00A60BB6" w:rsidRPr="00A221EF">
        <w:rPr>
          <w:rFonts w:ascii="仿宋_GB2312" w:hint="eastAsia"/>
        </w:rPr>
        <w:t>。</w:t>
      </w:r>
    </w:p>
    <w:p w:rsidR="00BF69D5" w:rsidRPr="00A221EF" w:rsidRDefault="00BF69D5" w:rsidP="00BF69D5">
      <w:pPr>
        <w:spacing w:line="560" w:lineRule="exact"/>
        <w:rPr>
          <w:rFonts w:ascii="仿宋_GB2312"/>
        </w:rPr>
      </w:pPr>
      <w:r>
        <w:rPr>
          <w:rStyle w:val="ab"/>
          <w:rFonts w:ascii="仿宋" w:eastAsia="仿宋" w:hAnsi="仿宋" w:hint="eastAsia"/>
          <w:bCs w:val="0"/>
          <w:color w:val="000000"/>
          <w:szCs w:val="32"/>
        </w:rPr>
        <w:t>4</w:t>
      </w:r>
      <w:r>
        <w:rPr>
          <w:rStyle w:val="ab"/>
          <w:rFonts w:ascii="仿宋" w:eastAsia="仿宋" w:hAnsi="仿宋"/>
          <w:bCs w:val="0"/>
          <w:color w:val="000000"/>
          <w:szCs w:val="32"/>
        </w:rPr>
        <w:t>.</w:t>
      </w:r>
      <w:r>
        <w:rPr>
          <w:rFonts w:ascii="仿宋" w:eastAsia="仿宋" w:hAnsi="仿宋" w:hint="eastAsia"/>
          <w:b/>
          <w:bCs/>
          <w:color w:val="000000"/>
          <w:szCs w:val="32"/>
        </w:rPr>
        <w:t>住房保障</w:t>
      </w:r>
      <w:r>
        <w:rPr>
          <w:rStyle w:val="ab"/>
          <w:rFonts w:ascii="仿宋" w:eastAsia="仿宋" w:hAnsi="仿宋"/>
          <w:bCs w:val="0"/>
          <w:color w:val="000000"/>
          <w:szCs w:val="32"/>
        </w:rPr>
        <w:t>:</w:t>
      </w:r>
      <w:r w:rsidR="00E67447" w:rsidRPr="00A221EF">
        <w:rPr>
          <w:rFonts w:ascii="仿宋_GB2312" w:hint="eastAsia"/>
        </w:rPr>
        <w:t>2210201住房公积金</w:t>
      </w:r>
      <w:r w:rsidRPr="00A221EF">
        <w:rPr>
          <w:rFonts w:ascii="仿宋_GB2312" w:hint="eastAsia"/>
        </w:rPr>
        <w:t>支出决算为48.6万元，完成预算</w:t>
      </w:r>
      <w:r w:rsidR="00F86D77" w:rsidRPr="00A221EF">
        <w:rPr>
          <w:rFonts w:ascii="仿宋_GB2312" w:hint="eastAsia"/>
        </w:rPr>
        <w:t>100.00</w:t>
      </w:r>
      <w:r w:rsidRPr="00A221EF">
        <w:rPr>
          <w:rFonts w:ascii="仿宋_GB2312"/>
        </w:rPr>
        <w:t>%</w:t>
      </w:r>
      <w:r w:rsidRPr="00A221EF">
        <w:rPr>
          <w:rFonts w:ascii="仿宋_GB2312" w:hint="eastAsia"/>
        </w:rPr>
        <w:t>。</w:t>
      </w:r>
    </w:p>
    <w:p w:rsidR="00A60BB6" w:rsidRDefault="00A60BB6" w:rsidP="00A60BB6">
      <w:pPr>
        <w:spacing w:line="560" w:lineRule="exact"/>
        <w:ind w:firstLine="640"/>
        <w:rPr>
          <w:rFonts w:ascii="仿宋" w:eastAsia="仿宋" w:hAnsi="仿宋"/>
          <w:b/>
          <w:color w:val="000000"/>
          <w:szCs w:val="32"/>
        </w:rPr>
      </w:pPr>
    </w:p>
    <w:p w:rsidR="00A60BB6" w:rsidRDefault="00A60BB6" w:rsidP="00A60BB6">
      <w:pPr>
        <w:tabs>
          <w:tab w:val="right" w:pos="8306"/>
        </w:tabs>
        <w:spacing w:line="560" w:lineRule="exact"/>
        <w:ind w:firstLine="640"/>
        <w:outlineLvl w:val="1"/>
        <w:rPr>
          <w:rStyle w:val="2Char1"/>
        </w:rPr>
      </w:pPr>
      <w:bookmarkStart w:id="47" w:name="_Toc15377214"/>
      <w:bookmarkStart w:id="48" w:name="_Toc15396608"/>
      <w:bookmarkStart w:id="49" w:name="_Toc49975934"/>
      <w:bookmarkStart w:id="50" w:name="_Toc49976121"/>
      <w:r>
        <w:rPr>
          <w:rFonts w:ascii="黑体" w:eastAsia="黑体" w:hint="eastAsia"/>
          <w:color w:val="000000"/>
          <w:szCs w:val="32"/>
        </w:rPr>
        <w:t>六</w:t>
      </w:r>
      <w:r>
        <w:rPr>
          <w:rFonts w:ascii="黑体" w:eastAsia="黑体" w:hint="eastAsia"/>
          <w:b/>
          <w:color w:val="000000"/>
          <w:szCs w:val="32"/>
        </w:rPr>
        <w:t>、</w:t>
      </w:r>
      <w:r>
        <w:rPr>
          <w:rFonts w:ascii="黑体" w:eastAsia="黑体" w:hAnsi="黑体" w:hint="eastAsia"/>
          <w:b/>
          <w:color w:val="000000"/>
          <w:szCs w:val="32"/>
        </w:rPr>
        <w:t>一</w:t>
      </w:r>
      <w:r>
        <w:rPr>
          <w:rStyle w:val="2Char1"/>
          <w:rFonts w:ascii="黑体" w:eastAsia="黑体" w:hAnsi="黑体" w:hint="eastAsia"/>
        </w:rPr>
        <w:t>般公共预算财政拨款基本支出决算情况说明</w:t>
      </w:r>
      <w:bookmarkEnd w:id="47"/>
      <w:bookmarkEnd w:id="48"/>
      <w:bookmarkEnd w:id="49"/>
      <w:bookmarkEnd w:id="50"/>
      <w:r>
        <w:rPr>
          <w:rStyle w:val="2Char1"/>
          <w:rFonts w:ascii="黑体" w:eastAsia="黑体" w:hAnsi="黑体"/>
        </w:rPr>
        <w:tab/>
      </w:r>
    </w:p>
    <w:p w:rsidR="00A60BB6" w:rsidRDefault="00A60BB6" w:rsidP="00C803B0">
      <w:pPr>
        <w:spacing w:line="560" w:lineRule="exact"/>
        <w:ind w:firstLine="645"/>
        <w:rPr>
          <w:rFonts w:ascii="仿宋" w:eastAsia="仿宋" w:hAnsi="仿宋"/>
          <w:color w:val="000000"/>
          <w:szCs w:val="32"/>
        </w:rPr>
      </w:pPr>
      <w:r>
        <w:rPr>
          <w:rFonts w:ascii="仿宋" w:eastAsia="仿宋" w:hAnsi="仿宋"/>
          <w:color w:val="000000"/>
          <w:szCs w:val="32"/>
        </w:rPr>
        <w:t>201</w:t>
      </w:r>
      <w:r>
        <w:rPr>
          <w:rFonts w:ascii="仿宋" w:eastAsia="仿宋" w:hAnsi="仿宋" w:hint="eastAsia"/>
          <w:color w:val="000000"/>
          <w:szCs w:val="32"/>
        </w:rPr>
        <w:t>9年一般公共预算财政拨款基本支出</w:t>
      </w:r>
      <w:r w:rsidR="00C803B0">
        <w:rPr>
          <w:rFonts w:ascii="仿宋" w:eastAsia="仿宋" w:hAnsi="仿宋" w:hint="eastAsia"/>
          <w:color w:val="000000"/>
          <w:szCs w:val="32"/>
        </w:rPr>
        <w:t>691.94</w:t>
      </w:r>
      <w:r>
        <w:rPr>
          <w:rFonts w:ascii="仿宋" w:eastAsia="仿宋" w:hAnsi="仿宋" w:hint="eastAsia"/>
          <w:color w:val="000000"/>
          <w:szCs w:val="32"/>
        </w:rPr>
        <w:t>万元，其中：</w:t>
      </w:r>
    </w:p>
    <w:p w:rsidR="00A60BB6" w:rsidRPr="00C30E69" w:rsidRDefault="00A60BB6" w:rsidP="00A60BB6">
      <w:pPr>
        <w:spacing w:line="560" w:lineRule="exact"/>
        <w:ind w:firstLine="645"/>
        <w:rPr>
          <w:rFonts w:ascii="仿宋" w:eastAsia="仿宋" w:hAnsi="仿宋"/>
          <w:color w:val="000000"/>
          <w:szCs w:val="32"/>
        </w:rPr>
      </w:pPr>
      <w:r>
        <w:rPr>
          <w:rFonts w:ascii="仿宋" w:eastAsia="仿宋" w:hAnsi="仿宋" w:hint="eastAsia"/>
          <w:color w:val="000000"/>
          <w:szCs w:val="32"/>
        </w:rPr>
        <w:t>人员经费</w:t>
      </w:r>
      <w:r w:rsidR="00C803B0">
        <w:rPr>
          <w:rFonts w:ascii="仿宋" w:eastAsia="仿宋" w:hAnsi="仿宋" w:hint="eastAsia"/>
          <w:color w:val="000000"/>
          <w:szCs w:val="32"/>
        </w:rPr>
        <w:t>553.52</w:t>
      </w:r>
      <w:r>
        <w:rPr>
          <w:rFonts w:ascii="仿宋" w:eastAsia="仿宋" w:hAnsi="仿宋" w:hint="eastAsia"/>
          <w:color w:val="000000"/>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eastAsia="仿宋" w:hAnsi="仿宋"/>
          <w:color w:val="000000"/>
          <w:szCs w:val="32"/>
        </w:rPr>
        <w:br/>
      </w:r>
      <w:r>
        <w:rPr>
          <w:rFonts w:ascii="仿宋" w:eastAsia="仿宋" w:hAnsi="仿宋" w:hint="eastAsia"/>
          <w:color w:val="000000"/>
          <w:szCs w:val="32"/>
        </w:rPr>
        <w:t xml:space="preserve">　　日常公用经费</w:t>
      </w:r>
      <w:r w:rsidR="00C803B0">
        <w:rPr>
          <w:rFonts w:ascii="仿宋" w:eastAsia="仿宋" w:hAnsi="仿宋" w:hint="eastAsia"/>
          <w:color w:val="000000"/>
          <w:szCs w:val="32"/>
        </w:rPr>
        <w:t>138.42</w:t>
      </w:r>
      <w:r>
        <w:rPr>
          <w:rFonts w:ascii="仿宋" w:eastAsia="仿宋" w:hAnsi="仿宋" w:hint="eastAsia"/>
          <w:color w:val="000000"/>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rsidR="00A60BB6" w:rsidRDefault="00A60BB6" w:rsidP="00A60BB6">
      <w:pPr>
        <w:spacing w:line="560" w:lineRule="exact"/>
        <w:ind w:firstLine="640"/>
        <w:outlineLvl w:val="1"/>
        <w:rPr>
          <w:rStyle w:val="2Char1"/>
          <w:rFonts w:ascii="黑体" w:eastAsia="黑体" w:hAnsi="黑体"/>
          <w:b w:val="0"/>
        </w:rPr>
      </w:pPr>
      <w:bookmarkStart w:id="51" w:name="_Toc15396609"/>
      <w:bookmarkStart w:id="52" w:name="_Toc15377215"/>
      <w:bookmarkStart w:id="53" w:name="_Toc49975935"/>
      <w:bookmarkStart w:id="54" w:name="_Toc49976122"/>
      <w:r>
        <w:rPr>
          <w:rFonts w:ascii="黑体" w:eastAsia="黑体" w:hint="eastAsia"/>
          <w:color w:val="000000"/>
          <w:szCs w:val="32"/>
        </w:rPr>
        <w:t>七、</w:t>
      </w:r>
      <w:r>
        <w:rPr>
          <w:rStyle w:val="2Char1"/>
          <w:rFonts w:ascii="黑体" w:eastAsia="黑体" w:hAnsi="黑体" w:hint="eastAsia"/>
        </w:rPr>
        <w:t>“三公”经费财政拨款支出决算情况说明</w:t>
      </w:r>
      <w:bookmarkEnd w:id="51"/>
      <w:bookmarkEnd w:id="52"/>
      <w:bookmarkEnd w:id="53"/>
      <w:bookmarkEnd w:id="54"/>
    </w:p>
    <w:p w:rsidR="00A60BB6" w:rsidRDefault="00A60BB6" w:rsidP="00A60BB6">
      <w:pPr>
        <w:spacing w:line="560" w:lineRule="exact"/>
        <w:ind w:firstLine="640"/>
        <w:outlineLvl w:val="2"/>
        <w:rPr>
          <w:rFonts w:ascii="仿宋" w:eastAsia="仿宋" w:hAnsi="仿宋"/>
          <w:b/>
          <w:color w:val="000000"/>
          <w:szCs w:val="32"/>
        </w:rPr>
      </w:pPr>
      <w:bookmarkStart w:id="55" w:name="_Toc15377216"/>
      <w:r>
        <w:rPr>
          <w:rFonts w:ascii="仿宋" w:eastAsia="仿宋" w:hAnsi="仿宋" w:hint="eastAsia"/>
          <w:b/>
          <w:color w:val="000000"/>
          <w:szCs w:val="32"/>
        </w:rPr>
        <w:t>（一）“三公”经费财政拨款支出决算总体情况说明</w:t>
      </w:r>
      <w:bookmarkEnd w:id="55"/>
    </w:p>
    <w:p w:rsidR="00A60BB6" w:rsidRPr="009853E4" w:rsidRDefault="00A60BB6" w:rsidP="009853E4">
      <w:pPr>
        <w:spacing w:line="560" w:lineRule="exact"/>
        <w:ind w:firstLine="640"/>
        <w:rPr>
          <w:rFonts w:ascii="仿宋" w:eastAsia="仿宋" w:hAnsi="仿宋"/>
          <w:color w:val="000000"/>
          <w:szCs w:val="32"/>
        </w:rPr>
      </w:pPr>
      <w:r>
        <w:rPr>
          <w:rFonts w:ascii="仿宋" w:eastAsia="仿宋" w:hAnsi="仿宋"/>
          <w:color w:val="000000"/>
          <w:szCs w:val="32"/>
        </w:rPr>
        <w:t>201</w:t>
      </w:r>
      <w:r>
        <w:rPr>
          <w:rFonts w:ascii="仿宋" w:eastAsia="仿宋" w:hAnsi="仿宋" w:hint="eastAsia"/>
          <w:color w:val="000000"/>
          <w:szCs w:val="32"/>
        </w:rPr>
        <w:t>9年“三公”经费财政拨款支出决算为</w:t>
      </w:r>
      <w:r w:rsidR="009853E4">
        <w:rPr>
          <w:rFonts w:ascii="仿宋" w:eastAsia="仿宋" w:hAnsi="仿宋" w:hint="eastAsia"/>
          <w:color w:val="000000"/>
          <w:szCs w:val="32"/>
        </w:rPr>
        <w:t>15.37</w:t>
      </w:r>
      <w:r>
        <w:rPr>
          <w:rFonts w:ascii="仿宋" w:eastAsia="仿宋" w:hAnsi="仿宋" w:hint="eastAsia"/>
          <w:color w:val="000000"/>
          <w:szCs w:val="32"/>
        </w:rPr>
        <w:t>万元，完成预算</w:t>
      </w:r>
      <w:r w:rsidR="009853E4">
        <w:rPr>
          <w:rFonts w:ascii="仿宋" w:eastAsia="仿宋" w:hAnsi="仿宋" w:hint="eastAsia"/>
          <w:color w:val="000000"/>
          <w:szCs w:val="32"/>
        </w:rPr>
        <w:t>133.65</w:t>
      </w:r>
      <w:r>
        <w:rPr>
          <w:rFonts w:ascii="仿宋" w:eastAsia="仿宋" w:hAnsi="仿宋"/>
          <w:color w:val="000000"/>
          <w:szCs w:val="32"/>
        </w:rPr>
        <w:t>%</w:t>
      </w:r>
      <w:r>
        <w:rPr>
          <w:rFonts w:ascii="仿宋" w:eastAsia="仿宋" w:hAnsi="仿宋" w:hint="eastAsia"/>
          <w:color w:val="000000"/>
          <w:szCs w:val="32"/>
        </w:rPr>
        <w:t>。</w:t>
      </w:r>
    </w:p>
    <w:p w:rsidR="00A60BB6" w:rsidRDefault="00A60BB6" w:rsidP="00A60BB6">
      <w:pPr>
        <w:spacing w:line="560" w:lineRule="exact"/>
        <w:ind w:firstLine="640"/>
        <w:outlineLvl w:val="2"/>
        <w:rPr>
          <w:rFonts w:ascii="仿宋" w:eastAsia="仿宋" w:hAnsi="仿宋"/>
          <w:b/>
          <w:color w:val="000000"/>
          <w:szCs w:val="32"/>
        </w:rPr>
      </w:pPr>
      <w:bookmarkStart w:id="56" w:name="_Toc15377217"/>
      <w:r>
        <w:rPr>
          <w:rFonts w:ascii="仿宋" w:eastAsia="仿宋" w:hAnsi="仿宋" w:hint="eastAsia"/>
          <w:b/>
          <w:color w:val="000000"/>
          <w:szCs w:val="32"/>
        </w:rPr>
        <w:t>（二）“三公”经费财政拨款支出决算具体情况说明</w:t>
      </w:r>
      <w:bookmarkEnd w:id="56"/>
    </w:p>
    <w:p w:rsidR="00D40BC8" w:rsidRPr="00D40BC8" w:rsidRDefault="000503BB" w:rsidP="000503BB">
      <w:pPr>
        <w:spacing w:line="560" w:lineRule="exact"/>
        <w:ind w:firstLine="640"/>
        <w:rPr>
          <w:rFonts w:ascii="仿宋" w:eastAsia="仿宋" w:hAnsi="仿宋"/>
          <w:color w:val="000000"/>
          <w:szCs w:val="32"/>
        </w:rPr>
      </w:pPr>
      <w:r>
        <w:rPr>
          <w:rFonts w:ascii="仿宋" w:eastAsia="仿宋" w:hAnsi="仿宋" w:hint="eastAsia"/>
          <w:noProof/>
          <w:color w:val="000000"/>
          <w:szCs w:val="32"/>
        </w:rPr>
        <w:drawing>
          <wp:anchor distT="0" distB="0" distL="114300" distR="114300" simplePos="0" relativeHeight="251669504" behindDoc="0" locked="0" layoutInCell="1" allowOverlap="0" wp14:anchorId="46FF98F0" wp14:editId="569B07D4">
            <wp:simplePos x="0" y="0"/>
            <wp:positionH relativeFrom="column">
              <wp:posOffset>936625</wp:posOffset>
            </wp:positionH>
            <wp:positionV relativeFrom="paragraph">
              <wp:posOffset>1645920</wp:posOffset>
            </wp:positionV>
            <wp:extent cx="3617595" cy="2148840"/>
            <wp:effectExtent l="0" t="0" r="1905"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png"/>
                    <pic:cNvPicPr/>
                  </pic:nvPicPr>
                  <pic:blipFill>
                    <a:blip r:embed="rId15">
                      <a:extLst>
                        <a:ext uri="{28A0092B-C50C-407E-A947-70E740481C1C}">
                          <a14:useLocalDpi xmlns:a14="http://schemas.microsoft.com/office/drawing/2010/main" val="0"/>
                        </a:ext>
                      </a:extLst>
                    </a:blip>
                    <a:stretch>
                      <a:fillRect/>
                    </a:stretch>
                  </pic:blipFill>
                  <pic:spPr>
                    <a:xfrm>
                      <a:off x="0" y="0"/>
                      <a:ext cx="3617595" cy="2148840"/>
                    </a:xfrm>
                    <a:prstGeom prst="rect">
                      <a:avLst/>
                    </a:prstGeom>
                  </pic:spPr>
                </pic:pic>
              </a:graphicData>
            </a:graphic>
            <wp14:sizeRelH relativeFrom="margin">
              <wp14:pctWidth>0</wp14:pctWidth>
            </wp14:sizeRelH>
            <wp14:sizeRelV relativeFrom="margin">
              <wp14:pctHeight>0</wp14:pctHeight>
            </wp14:sizeRelV>
          </wp:anchor>
        </w:drawing>
      </w:r>
      <w:r w:rsidR="00A60BB6">
        <w:rPr>
          <w:rFonts w:ascii="仿宋" w:eastAsia="仿宋" w:hAnsi="仿宋"/>
          <w:color w:val="000000"/>
          <w:szCs w:val="32"/>
        </w:rPr>
        <w:t>201</w:t>
      </w:r>
      <w:r w:rsidR="00A60BB6">
        <w:rPr>
          <w:rFonts w:ascii="仿宋" w:eastAsia="仿宋" w:hAnsi="仿宋" w:hint="eastAsia"/>
          <w:color w:val="000000"/>
          <w:szCs w:val="32"/>
        </w:rPr>
        <w:t>9年“三公”经费财政拨款支出决算中，因公出国（境）费支出决算</w:t>
      </w:r>
      <w:r w:rsidR="009853E4">
        <w:rPr>
          <w:rFonts w:ascii="仿宋" w:eastAsia="仿宋" w:hAnsi="仿宋" w:hint="eastAsia"/>
          <w:color w:val="000000"/>
          <w:szCs w:val="32"/>
        </w:rPr>
        <w:t>1.85</w:t>
      </w:r>
      <w:r w:rsidR="00A60BB6">
        <w:rPr>
          <w:rFonts w:ascii="仿宋" w:eastAsia="仿宋" w:hAnsi="仿宋" w:hint="eastAsia"/>
          <w:color w:val="000000"/>
          <w:szCs w:val="32"/>
        </w:rPr>
        <w:t>万元，占</w:t>
      </w:r>
      <w:r w:rsidR="009853E4">
        <w:rPr>
          <w:rFonts w:ascii="仿宋" w:eastAsia="仿宋" w:hAnsi="仿宋" w:hint="eastAsia"/>
          <w:color w:val="000000"/>
          <w:szCs w:val="32"/>
        </w:rPr>
        <w:t>12.04</w:t>
      </w:r>
      <w:r w:rsidR="00A60BB6">
        <w:rPr>
          <w:rFonts w:ascii="仿宋" w:eastAsia="仿宋" w:hAnsi="仿宋"/>
          <w:color w:val="000000"/>
          <w:szCs w:val="32"/>
        </w:rPr>
        <w:t>%</w:t>
      </w:r>
      <w:r w:rsidR="00A60BB6">
        <w:rPr>
          <w:rFonts w:ascii="仿宋" w:eastAsia="仿宋" w:hAnsi="仿宋" w:hint="eastAsia"/>
          <w:color w:val="000000"/>
          <w:szCs w:val="32"/>
        </w:rPr>
        <w:t>；公务用车购置及运行维护费支出决算</w:t>
      </w:r>
      <w:r w:rsidR="009853E4">
        <w:rPr>
          <w:rFonts w:ascii="仿宋" w:eastAsia="仿宋" w:hAnsi="仿宋" w:hint="eastAsia"/>
          <w:color w:val="000000"/>
          <w:szCs w:val="32"/>
        </w:rPr>
        <w:t>9.28</w:t>
      </w:r>
      <w:r w:rsidR="00A60BB6">
        <w:rPr>
          <w:rFonts w:ascii="仿宋" w:eastAsia="仿宋" w:hAnsi="仿宋" w:hint="eastAsia"/>
          <w:color w:val="000000"/>
          <w:szCs w:val="32"/>
        </w:rPr>
        <w:t>万元，占</w:t>
      </w:r>
      <w:r w:rsidR="009853E4">
        <w:rPr>
          <w:rFonts w:ascii="仿宋" w:eastAsia="仿宋" w:hAnsi="仿宋" w:hint="eastAsia"/>
          <w:color w:val="000000"/>
          <w:szCs w:val="32"/>
        </w:rPr>
        <w:t>60.38</w:t>
      </w:r>
      <w:r w:rsidR="00A60BB6">
        <w:rPr>
          <w:rFonts w:ascii="仿宋" w:eastAsia="仿宋" w:hAnsi="仿宋"/>
          <w:color w:val="000000"/>
          <w:szCs w:val="32"/>
        </w:rPr>
        <w:t>%</w:t>
      </w:r>
      <w:r w:rsidR="00A60BB6">
        <w:rPr>
          <w:rFonts w:ascii="仿宋" w:eastAsia="仿宋" w:hAnsi="仿宋" w:hint="eastAsia"/>
          <w:color w:val="000000"/>
          <w:szCs w:val="32"/>
        </w:rPr>
        <w:t>；公务接待费支出决算</w:t>
      </w:r>
      <w:r w:rsidR="009853E4">
        <w:rPr>
          <w:rFonts w:ascii="仿宋" w:eastAsia="仿宋" w:hAnsi="仿宋" w:hint="eastAsia"/>
          <w:color w:val="000000"/>
          <w:szCs w:val="32"/>
        </w:rPr>
        <w:t>4.24</w:t>
      </w:r>
      <w:r w:rsidR="00A60BB6">
        <w:rPr>
          <w:rFonts w:ascii="仿宋" w:eastAsia="仿宋" w:hAnsi="仿宋" w:hint="eastAsia"/>
          <w:color w:val="000000"/>
          <w:szCs w:val="32"/>
        </w:rPr>
        <w:t>万元，占</w:t>
      </w:r>
      <w:r w:rsidR="009853E4">
        <w:rPr>
          <w:rFonts w:ascii="仿宋" w:eastAsia="仿宋" w:hAnsi="仿宋" w:hint="eastAsia"/>
          <w:color w:val="000000"/>
          <w:szCs w:val="32"/>
        </w:rPr>
        <w:t>27.59</w:t>
      </w:r>
      <w:r w:rsidR="00A60BB6">
        <w:rPr>
          <w:rFonts w:ascii="仿宋" w:eastAsia="仿宋" w:hAnsi="仿宋"/>
          <w:color w:val="000000"/>
          <w:szCs w:val="32"/>
        </w:rPr>
        <w:t>%</w:t>
      </w:r>
      <w:r w:rsidR="00A60BB6">
        <w:rPr>
          <w:rFonts w:ascii="仿宋" w:eastAsia="仿宋" w:hAnsi="仿宋" w:hint="eastAsia"/>
          <w:color w:val="000000"/>
          <w:szCs w:val="32"/>
        </w:rPr>
        <w:t>。具体情况如下：</w:t>
      </w:r>
    </w:p>
    <w:p w:rsidR="00A60BB6" w:rsidRDefault="00A60BB6" w:rsidP="00A60BB6">
      <w:pPr>
        <w:spacing w:line="560" w:lineRule="exact"/>
        <w:ind w:firstLine="640"/>
        <w:rPr>
          <w:rFonts w:ascii="仿宋_GB2312"/>
          <w:b/>
          <w:color w:val="000000"/>
          <w:szCs w:val="32"/>
        </w:rPr>
      </w:pPr>
      <w:r>
        <w:rPr>
          <w:rFonts w:ascii="仿宋_GB2312"/>
          <w:b/>
          <w:color w:val="000000"/>
          <w:szCs w:val="32"/>
        </w:rPr>
        <w:t>1.</w:t>
      </w:r>
      <w:r>
        <w:rPr>
          <w:rFonts w:ascii="仿宋_GB2312" w:hint="eastAsia"/>
          <w:b/>
          <w:color w:val="000000"/>
          <w:szCs w:val="32"/>
        </w:rPr>
        <w:t>因公出国（境）经费支出</w:t>
      </w:r>
      <w:r w:rsidR="009853E4">
        <w:rPr>
          <w:rFonts w:ascii="仿宋_GB2312" w:hint="eastAsia"/>
          <w:color w:val="000000"/>
          <w:szCs w:val="32"/>
        </w:rPr>
        <w:t>1.85</w:t>
      </w:r>
      <w:r>
        <w:rPr>
          <w:rFonts w:ascii="仿宋_GB2312" w:hint="eastAsia"/>
          <w:color w:val="000000"/>
          <w:szCs w:val="32"/>
        </w:rPr>
        <w:t>万元，</w:t>
      </w:r>
      <w:r>
        <w:rPr>
          <w:rStyle w:val="ab"/>
          <w:rFonts w:ascii="仿宋" w:eastAsia="仿宋" w:hAnsi="仿宋" w:hint="eastAsia"/>
          <w:bCs w:val="0"/>
          <w:color w:val="000000"/>
          <w:szCs w:val="32"/>
        </w:rPr>
        <w:t>完成预算</w:t>
      </w:r>
      <w:r w:rsidR="009853E4">
        <w:rPr>
          <w:rStyle w:val="ab"/>
          <w:rFonts w:ascii="仿宋" w:eastAsia="仿宋" w:hAnsi="仿宋" w:hint="eastAsia"/>
          <w:bCs w:val="0"/>
          <w:color w:val="000000"/>
          <w:szCs w:val="32"/>
        </w:rPr>
        <w:t>0</w:t>
      </w:r>
      <w:r>
        <w:rPr>
          <w:rStyle w:val="ab"/>
          <w:rFonts w:ascii="仿宋" w:eastAsia="仿宋" w:hAnsi="仿宋"/>
          <w:bCs w:val="0"/>
          <w:color w:val="000000"/>
          <w:szCs w:val="32"/>
        </w:rPr>
        <w:t>%</w:t>
      </w:r>
      <w:r>
        <w:rPr>
          <w:rStyle w:val="ab"/>
          <w:rFonts w:ascii="仿宋" w:eastAsia="仿宋" w:hAnsi="仿宋" w:hint="eastAsia"/>
          <w:bCs w:val="0"/>
          <w:color w:val="000000"/>
          <w:szCs w:val="32"/>
        </w:rPr>
        <w:t>。</w:t>
      </w:r>
      <w:r>
        <w:rPr>
          <w:rFonts w:ascii="仿宋_GB2312" w:hint="eastAsia"/>
          <w:color w:val="000000"/>
          <w:szCs w:val="32"/>
        </w:rPr>
        <w:t>全年安排因公出国（境）团组</w:t>
      </w:r>
      <w:r w:rsidR="009853E4">
        <w:rPr>
          <w:rFonts w:ascii="仿宋_GB2312" w:hint="eastAsia"/>
          <w:color w:val="000000"/>
          <w:szCs w:val="32"/>
        </w:rPr>
        <w:t>1</w:t>
      </w:r>
      <w:r>
        <w:rPr>
          <w:rFonts w:ascii="仿宋_GB2312" w:hint="eastAsia"/>
          <w:color w:val="000000"/>
          <w:szCs w:val="32"/>
        </w:rPr>
        <w:t>次，出国（境）</w:t>
      </w:r>
      <w:r w:rsidR="009853E4">
        <w:rPr>
          <w:rFonts w:ascii="仿宋_GB2312" w:hint="eastAsia"/>
          <w:color w:val="000000"/>
          <w:szCs w:val="32"/>
        </w:rPr>
        <w:t>1</w:t>
      </w:r>
      <w:r>
        <w:rPr>
          <w:rFonts w:ascii="仿宋_GB2312" w:hint="eastAsia"/>
          <w:color w:val="000000"/>
          <w:szCs w:val="32"/>
        </w:rPr>
        <w:t>人。因公出国（境）支出决算比</w:t>
      </w:r>
      <w:r>
        <w:rPr>
          <w:rFonts w:ascii="仿宋_GB2312"/>
          <w:color w:val="000000"/>
          <w:szCs w:val="32"/>
        </w:rPr>
        <w:t>201</w:t>
      </w:r>
      <w:r>
        <w:rPr>
          <w:rFonts w:ascii="仿宋_GB2312" w:hint="eastAsia"/>
          <w:color w:val="000000"/>
          <w:szCs w:val="32"/>
        </w:rPr>
        <w:t>8年增加</w:t>
      </w:r>
      <w:r w:rsidR="009853E4">
        <w:rPr>
          <w:rFonts w:ascii="仿宋_GB2312" w:hint="eastAsia"/>
          <w:color w:val="000000"/>
          <w:szCs w:val="32"/>
        </w:rPr>
        <w:t>1.85</w:t>
      </w:r>
      <w:r>
        <w:rPr>
          <w:rFonts w:ascii="仿宋_GB2312" w:hint="eastAsia"/>
          <w:color w:val="000000"/>
          <w:szCs w:val="32"/>
        </w:rPr>
        <w:t>万元，增长</w:t>
      </w:r>
      <w:r w:rsidR="009853E4">
        <w:rPr>
          <w:rFonts w:ascii="仿宋_GB2312" w:hint="eastAsia"/>
          <w:color w:val="000000"/>
          <w:szCs w:val="32"/>
        </w:rPr>
        <w:t>0</w:t>
      </w:r>
      <w:r>
        <w:rPr>
          <w:rFonts w:ascii="仿宋_GB2312"/>
          <w:color w:val="000000"/>
          <w:szCs w:val="32"/>
        </w:rPr>
        <w:t>%</w:t>
      </w:r>
      <w:r>
        <w:rPr>
          <w:rFonts w:ascii="仿宋_GB2312" w:hint="eastAsia"/>
          <w:color w:val="000000"/>
          <w:szCs w:val="32"/>
        </w:rPr>
        <w:t>。</w:t>
      </w:r>
    </w:p>
    <w:p w:rsidR="005D4E3E" w:rsidRDefault="00A60BB6" w:rsidP="005D4E3E">
      <w:pPr>
        <w:spacing w:line="560" w:lineRule="exact"/>
        <w:ind w:firstLine="640"/>
        <w:rPr>
          <w:rFonts w:ascii="仿宋_GB2312"/>
          <w:szCs w:val="32"/>
        </w:rPr>
      </w:pPr>
      <w:r w:rsidRPr="00C46305">
        <w:rPr>
          <w:rFonts w:ascii="仿宋_GB2312" w:hint="eastAsia"/>
          <w:szCs w:val="32"/>
        </w:rPr>
        <w:t>开支内容包括：</w:t>
      </w:r>
      <w:r w:rsidR="005D4E3E">
        <w:rPr>
          <w:rFonts w:ascii="仿宋_GB2312" w:hint="eastAsia"/>
          <w:szCs w:val="32"/>
        </w:rPr>
        <w:t>出访台湾，考察宗教、慈善管理。学习民间组织的先进经验。</w:t>
      </w:r>
    </w:p>
    <w:p w:rsidR="00C46305" w:rsidRDefault="00A60BB6" w:rsidP="005D4E3E">
      <w:pPr>
        <w:spacing w:line="560" w:lineRule="exact"/>
        <w:ind w:firstLine="640"/>
        <w:rPr>
          <w:rFonts w:ascii="仿宋_GB2312"/>
          <w:szCs w:val="32"/>
        </w:rPr>
      </w:pPr>
      <w:r w:rsidRPr="00C46305">
        <w:rPr>
          <w:rFonts w:ascii="仿宋_GB2312"/>
          <w:b/>
          <w:szCs w:val="32"/>
        </w:rPr>
        <w:t>2.</w:t>
      </w:r>
      <w:r w:rsidRPr="00C46305">
        <w:rPr>
          <w:rFonts w:ascii="仿宋_GB2312" w:hint="eastAsia"/>
          <w:b/>
          <w:szCs w:val="32"/>
        </w:rPr>
        <w:t>公务用车购置及运行维护费支出</w:t>
      </w:r>
      <w:r w:rsidR="00C46305">
        <w:rPr>
          <w:rFonts w:ascii="仿宋_GB2312" w:hint="eastAsia"/>
          <w:szCs w:val="32"/>
        </w:rPr>
        <w:t>9.28</w:t>
      </w:r>
      <w:r w:rsidRPr="00C46305">
        <w:rPr>
          <w:rFonts w:ascii="仿宋_GB2312" w:hint="eastAsia"/>
          <w:szCs w:val="32"/>
        </w:rPr>
        <w:t>万元,</w:t>
      </w:r>
      <w:r w:rsidRPr="00C46305">
        <w:rPr>
          <w:rStyle w:val="ab"/>
          <w:rFonts w:ascii="仿宋" w:eastAsia="仿宋" w:hAnsi="仿宋" w:hint="eastAsia"/>
          <w:bCs w:val="0"/>
          <w:szCs w:val="32"/>
        </w:rPr>
        <w:t>完成预算</w:t>
      </w:r>
      <w:r w:rsidR="00C46305">
        <w:rPr>
          <w:rStyle w:val="ab"/>
          <w:rFonts w:ascii="仿宋" w:eastAsia="仿宋" w:hAnsi="仿宋" w:hint="eastAsia"/>
          <w:bCs w:val="0"/>
          <w:szCs w:val="32"/>
        </w:rPr>
        <w:t>125.41</w:t>
      </w:r>
      <w:r w:rsidRPr="00C46305">
        <w:rPr>
          <w:rStyle w:val="ab"/>
          <w:rFonts w:ascii="仿宋" w:eastAsia="仿宋" w:hAnsi="仿宋"/>
          <w:bCs w:val="0"/>
          <w:szCs w:val="32"/>
        </w:rPr>
        <w:t>%</w:t>
      </w:r>
      <w:r w:rsidRPr="00C46305">
        <w:rPr>
          <w:rStyle w:val="ab"/>
          <w:rFonts w:ascii="仿宋" w:eastAsia="仿宋" w:hAnsi="仿宋" w:hint="eastAsia"/>
          <w:bCs w:val="0"/>
          <w:szCs w:val="32"/>
        </w:rPr>
        <w:t>。</w:t>
      </w:r>
      <w:r w:rsidRPr="00C46305">
        <w:rPr>
          <w:rFonts w:ascii="仿宋_GB2312" w:hint="eastAsia"/>
          <w:szCs w:val="32"/>
        </w:rPr>
        <w:t>公务用车购置及运行维护费支出决算比</w:t>
      </w:r>
      <w:r w:rsidRPr="00C46305">
        <w:rPr>
          <w:rFonts w:ascii="仿宋_GB2312"/>
          <w:szCs w:val="32"/>
        </w:rPr>
        <w:t>201</w:t>
      </w:r>
      <w:r w:rsidRPr="00C46305">
        <w:rPr>
          <w:rFonts w:ascii="仿宋_GB2312" w:hint="eastAsia"/>
          <w:szCs w:val="32"/>
        </w:rPr>
        <w:t>8</w:t>
      </w:r>
      <w:r w:rsidR="00C46305">
        <w:rPr>
          <w:rFonts w:ascii="仿宋_GB2312" w:hint="eastAsia"/>
          <w:szCs w:val="32"/>
        </w:rPr>
        <w:t>年</w:t>
      </w:r>
      <w:r w:rsidRPr="00C46305">
        <w:rPr>
          <w:rFonts w:ascii="仿宋_GB2312" w:hint="eastAsia"/>
          <w:szCs w:val="32"/>
        </w:rPr>
        <w:t>减少</w:t>
      </w:r>
      <w:r w:rsidR="00C46305">
        <w:rPr>
          <w:rFonts w:ascii="仿宋_GB2312" w:hint="eastAsia"/>
          <w:szCs w:val="32"/>
        </w:rPr>
        <w:t>0.13</w:t>
      </w:r>
      <w:r w:rsidR="00B71EA7">
        <w:rPr>
          <w:rFonts w:ascii="仿宋_GB2312" w:hint="eastAsia"/>
          <w:szCs w:val="32"/>
        </w:rPr>
        <w:t>万元，</w:t>
      </w:r>
      <w:r w:rsidRPr="00C46305">
        <w:rPr>
          <w:rFonts w:ascii="仿宋_GB2312" w:hint="eastAsia"/>
          <w:szCs w:val="32"/>
        </w:rPr>
        <w:t>下降</w:t>
      </w:r>
      <w:r w:rsidR="00C46305">
        <w:rPr>
          <w:rFonts w:ascii="仿宋_GB2312" w:hint="eastAsia"/>
          <w:szCs w:val="32"/>
        </w:rPr>
        <w:t>1.38</w:t>
      </w:r>
      <w:r w:rsidRPr="00C46305">
        <w:rPr>
          <w:rFonts w:ascii="仿宋_GB2312"/>
          <w:szCs w:val="32"/>
        </w:rPr>
        <w:t>%</w:t>
      </w:r>
      <w:r w:rsidRPr="00C46305">
        <w:rPr>
          <w:rFonts w:ascii="仿宋_GB2312" w:hint="eastAsia"/>
          <w:szCs w:val="32"/>
        </w:rPr>
        <w:t>。</w:t>
      </w:r>
    </w:p>
    <w:p w:rsidR="00A60BB6" w:rsidRPr="00833962" w:rsidRDefault="00A60BB6" w:rsidP="00C46305">
      <w:pPr>
        <w:spacing w:line="560" w:lineRule="exact"/>
        <w:ind w:firstLine="640"/>
        <w:rPr>
          <w:rFonts w:ascii="仿宋_GB2312"/>
          <w:color w:val="000000"/>
          <w:szCs w:val="32"/>
        </w:rPr>
      </w:pPr>
      <w:r>
        <w:rPr>
          <w:rFonts w:ascii="仿宋_GB2312" w:hint="eastAsia"/>
          <w:color w:val="000000"/>
          <w:szCs w:val="32"/>
        </w:rPr>
        <w:t>其中：</w:t>
      </w:r>
      <w:r>
        <w:rPr>
          <w:rFonts w:ascii="仿宋_GB2312" w:hint="eastAsia"/>
          <w:b/>
          <w:color w:val="000000"/>
          <w:szCs w:val="32"/>
        </w:rPr>
        <w:t>公务用车购置支出</w:t>
      </w:r>
      <w:r w:rsidR="009853E4">
        <w:rPr>
          <w:rFonts w:ascii="仿宋_GB2312" w:hint="eastAsia"/>
          <w:color w:val="000000"/>
          <w:szCs w:val="32"/>
        </w:rPr>
        <w:t>0</w:t>
      </w:r>
      <w:r>
        <w:rPr>
          <w:rFonts w:ascii="仿宋_GB2312" w:hint="eastAsia"/>
          <w:color w:val="000000"/>
          <w:szCs w:val="32"/>
        </w:rPr>
        <w:t>万元。全年按规定更新购置公务用车</w:t>
      </w:r>
      <w:r w:rsidR="009853E4">
        <w:rPr>
          <w:rFonts w:ascii="仿宋_GB2312" w:hint="eastAsia"/>
          <w:color w:val="000000"/>
          <w:szCs w:val="32"/>
        </w:rPr>
        <w:t>0</w:t>
      </w:r>
      <w:r>
        <w:rPr>
          <w:rFonts w:ascii="仿宋_GB2312" w:hint="eastAsia"/>
          <w:color w:val="000000"/>
          <w:szCs w:val="32"/>
        </w:rPr>
        <w:t>辆，金额</w:t>
      </w:r>
      <w:r w:rsidR="009853E4">
        <w:rPr>
          <w:rFonts w:ascii="仿宋_GB2312" w:hint="eastAsia"/>
          <w:color w:val="000000"/>
          <w:szCs w:val="32"/>
        </w:rPr>
        <w:t>0</w:t>
      </w:r>
      <w:r>
        <w:rPr>
          <w:rFonts w:ascii="仿宋_GB2312"/>
          <w:color w:val="000000"/>
          <w:szCs w:val="32"/>
        </w:rPr>
        <w:t>元。</w:t>
      </w:r>
      <w:r>
        <w:rPr>
          <w:rFonts w:ascii="仿宋_GB2312" w:hint="eastAsia"/>
          <w:color w:val="000000"/>
          <w:szCs w:val="32"/>
        </w:rPr>
        <w:t>截至</w:t>
      </w:r>
      <w:r>
        <w:rPr>
          <w:rFonts w:ascii="仿宋_GB2312"/>
          <w:color w:val="000000"/>
          <w:szCs w:val="32"/>
        </w:rPr>
        <w:t>201</w:t>
      </w:r>
      <w:r>
        <w:rPr>
          <w:rFonts w:ascii="仿宋_GB2312" w:hint="eastAsia"/>
          <w:color w:val="000000"/>
          <w:szCs w:val="32"/>
        </w:rPr>
        <w:t>9年</w:t>
      </w:r>
      <w:r>
        <w:rPr>
          <w:rFonts w:ascii="仿宋_GB2312"/>
          <w:color w:val="000000"/>
          <w:szCs w:val="32"/>
        </w:rPr>
        <w:t>12</w:t>
      </w:r>
      <w:r>
        <w:rPr>
          <w:rFonts w:ascii="仿宋_GB2312" w:hint="eastAsia"/>
          <w:color w:val="000000"/>
          <w:szCs w:val="32"/>
        </w:rPr>
        <w:t>月底，单位共有公务用车</w:t>
      </w:r>
      <w:r w:rsidR="00B13C50">
        <w:rPr>
          <w:rFonts w:ascii="仿宋_GB2312" w:hint="eastAsia"/>
          <w:color w:val="000000"/>
          <w:szCs w:val="32"/>
        </w:rPr>
        <w:t>1</w:t>
      </w:r>
      <w:r>
        <w:rPr>
          <w:rFonts w:ascii="仿宋_GB2312" w:hint="eastAsia"/>
          <w:color w:val="000000"/>
          <w:szCs w:val="32"/>
        </w:rPr>
        <w:t>辆，其中：</w:t>
      </w:r>
      <w:r w:rsidRPr="00727533">
        <w:rPr>
          <w:rFonts w:ascii="仿宋_GB2312" w:hint="eastAsia"/>
          <w:color w:val="000000"/>
          <w:szCs w:val="32"/>
        </w:rPr>
        <w:t>主要领导干部用车</w:t>
      </w:r>
      <w:r w:rsidR="009853E4">
        <w:rPr>
          <w:rFonts w:ascii="仿宋_GB2312" w:hint="eastAsia"/>
          <w:color w:val="000000"/>
          <w:szCs w:val="32"/>
        </w:rPr>
        <w:t>1</w:t>
      </w:r>
      <w:r>
        <w:rPr>
          <w:rFonts w:ascii="仿宋_GB2312" w:hint="eastAsia"/>
          <w:color w:val="000000"/>
          <w:szCs w:val="32"/>
        </w:rPr>
        <w:t>辆、</w:t>
      </w:r>
      <w:r w:rsidRPr="00727533">
        <w:rPr>
          <w:rFonts w:ascii="仿宋_GB2312" w:hint="eastAsia"/>
          <w:color w:val="000000"/>
          <w:szCs w:val="32"/>
        </w:rPr>
        <w:t>机要通信用车</w:t>
      </w:r>
      <w:r w:rsidR="00B13C50">
        <w:rPr>
          <w:rFonts w:ascii="仿宋_GB2312" w:hint="eastAsia"/>
          <w:color w:val="000000"/>
          <w:szCs w:val="32"/>
        </w:rPr>
        <w:t>0</w:t>
      </w:r>
      <w:r>
        <w:rPr>
          <w:rFonts w:ascii="仿宋_GB2312" w:hint="eastAsia"/>
          <w:color w:val="000000"/>
          <w:szCs w:val="32"/>
        </w:rPr>
        <w:t>辆、</w:t>
      </w:r>
      <w:r w:rsidRPr="00727533">
        <w:rPr>
          <w:rFonts w:ascii="仿宋_GB2312" w:hint="eastAsia"/>
          <w:color w:val="000000"/>
          <w:szCs w:val="32"/>
        </w:rPr>
        <w:t>应急保障用车</w:t>
      </w:r>
      <w:r w:rsidR="009853E4">
        <w:rPr>
          <w:rFonts w:ascii="仿宋_GB2312" w:hint="eastAsia"/>
          <w:color w:val="000000"/>
          <w:szCs w:val="32"/>
        </w:rPr>
        <w:t>0</w:t>
      </w:r>
      <w:r>
        <w:rPr>
          <w:rFonts w:ascii="仿宋_GB2312" w:hint="eastAsia"/>
          <w:color w:val="000000"/>
          <w:szCs w:val="32"/>
        </w:rPr>
        <w:t>辆、</w:t>
      </w:r>
      <w:r w:rsidRPr="00727533">
        <w:rPr>
          <w:rFonts w:ascii="仿宋_GB2312" w:hint="eastAsia"/>
          <w:color w:val="000000"/>
          <w:szCs w:val="32"/>
        </w:rPr>
        <w:t>执法执勤用车</w:t>
      </w:r>
      <w:r w:rsidR="009853E4">
        <w:rPr>
          <w:rFonts w:ascii="仿宋_GB2312" w:hint="eastAsia"/>
          <w:color w:val="000000"/>
          <w:szCs w:val="32"/>
        </w:rPr>
        <w:t>0</w:t>
      </w:r>
      <w:r w:rsidR="00155D09">
        <w:rPr>
          <w:rFonts w:ascii="仿宋_GB2312" w:hint="eastAsia"/>
          <w:color w:val="000000"/>
          <w:szCs w:val="32"/>
        </w:rPr>
        <w:t>辆。</w:t>
      </w:r>
    </w:p>
    <w:p w:rsidR="00A60BB6" w:rsidRDefault="00A60BB6" w:rsidP="00A60BB6">
      <w:pPr>
        <w:spacing w:line="560" w:lineRule="exact"/>
        <w:ind w:firstLine="640"/>
        <w:rPr>
          <w:rFonts w:ascii="仿宋_GB2312"/>
          <w:color w:val="000000"/>
          <w:szCs w:val="32"/>
        </w:rPr>
      </w:pPr>
      <w:r>
        <w:rPr>
          <w:rFonts w:ascii="仿宋_GB2312" w:hint="eastAsia"/>
          <w:b/>
          <w:color w:val="000000"/>
          <w:szCs w:val="32"/>
        </w:rPr>
        <w:t>公务用车运行维护费支出</w:t>
      </w:r>
      <w:r w:rsidR="009853E4">
        <w:rPr>
          <w:rFonts w:ascii="仿宋_GB2312" w:hint="eastAsia"/>
          <w:color w:val="000000"/>
          <w:szCs w:val="32"/>
        </w:rPr>
        <w:t>9.28</w:t>
      </w:r>
      <w:r>
        <w:rPr>
          <w:rFonts w:ascii="仿宋_GB2312" w:hint="eastAsia"/>
          <w:color w:val="000000"/>
          <w:szCs w:val="32"/>
        </w:rPr>
        <w:t>万元。主要用于</w:t>
      </w:r>
      <w:r w:rsidR="009853E4">
        <w:rPr>
          <w:rFonts w:ascii="仿宋_GB2312" w:hint="eastAsia"/>
          <w:color w:val="000000"/>
          <w:szCs w:val="32"/>
        </w:rPr>
        <w:t>领导干部用车、机要通信用车</w:t>
      </w:r>
      <w:r>
        <w:rPr>
          <w:rFonts w:ascii="仿宋_GB2312" w:hint="eastAsia"/>
          <w:color w:val="000000"/>
          <w:szCs w:val="32"/>
        </w:rPr>
        <w:t>等所需的公务用车燃料费、维修费、过路过桥费、保险费等支出。</w:t>
      </w:r>
    </w:p>
    <w:p w:rsidR="009853E4" w:rsidRPr="00A70929" w:rsidRDefault="00A60BB6" w:rsidP="00AB3095">
      <w:pPr>
        <w:snapToGrid w:val="0"/>
        <w:spacing w:line="520" w:lineRule="exact"/>
        <w:ind w:firstLineChars="200" w:firstLine="643"/>
        <w:rPr>
          <w:rFonts w:ascii="仿宋_GB2312"/>
          <w:szCs w:val="32"/>
        </w:rPr>
      </w:pPr>
      <w:r>
        <w:rPr>
          <w:rFonts w:ascii="仿宋_GB2312"/>
          <w:b/>
          <w:color w:val="000000"/>
          <w:szCs w:val="32"/>
        </w:rPr>
        <w:t>3.</w:t>
      </w:r>
      <w:r>
        <w:rPr>
          <w:rFonts w:ascii="仿宋_GB2312" w:hint="eastAsia"/>
          <w:b/>
          <w:color w:val="000000"/>
          <w:szCs w:val="32"/>
        </w:rPr>
        <w:t>公务接待费支出</w:t>
      </w:r>
      <w:r w:rsidR="009853E4">
        <w:rPr>
          <w:rFonts w:ascii="仿宋_GB2312" w:hint="eastAsia"/>
          <w:color w:val="000000"/>
          <w:szCs w:val="32"/>
        </w:rPr>
        <w:t>4.24</w:t>
      </w:r>
      <w:r>
        <w:rPr>
          <w:rFonts w:ascii="仿宋_GB2312" w:hint="eastAsia"/>
          <w:color w:val="000000"/>
          <w:szCs w:val="32"/>
        </w:rPr>
        <w:t>万元，</w:t>
      </w:r>
      <w:r>
        <w:rPr>
          <w:rStyle w:val="ab"/>
          <w:rFonts w:ascii="仿宋" w:eastAsia="仿宋" w:hAnsi="仿宋" w:hint="eastAsia"/>
          <w:bCs w:val="0"/>
          <w:color w:val="000000"/>
          <w:szCs w:val="32"/>
        </w:rPr>
        <w:t>完成预算</w:t>
      </w:r>
      <w:r w:rsidR="009853E4">
        <w:rPr>
          <w:rStyle w:val="ab"/>
          <w:rFonts w:ascii="仿宋" w:eastAsia="仿宋" w:hAnsi="仿宋" w:hint="eastAsia"/>
          <w:bCs w:val="0"/>
          <w:color w:val="000000"/>
          <w:szCs w:val="32"/>
        </w:rPr>
        <w:t>103.41</w:t>
      </w:r>
      <w:r>
        <w:rPr>
          <w:rStyle w:val="ab"/>
          <w:rFonts w:ascii="仿宋" w:eastAsia="仿宋" w:hAnsi="仿宋"/>
          <w:bCs w:val="0"/>
          <w:color w:val="000000"/>
          <w:szCs w:val="32"/>
        </w:rPr>
        <w:t>%</w:t>
      </w:r>
      <w:r>
        <w:rPr>
          <w:rStyle w:val="ab"/>
          <w:rFonts w:ascii="仿宋" w:eastAsia="仿宋" w:hAnsi="仿宋" w:hint="eastAsia"/>
          <w:bCs w:val="0"/>
          <w:color w:val="000000"/>
          <w:szCs w:val="32"/>
        </w:rPr>
        <w:t>。</w:t>
      </w:r>
      <w:r>
        <w:rPr>
          <w:rFonts w:ascii="仿宋_GB2312" w:hint="eastAsia"/>
          <w:color w:val="000000"/>
          <w:szCs w:val="32"/>
        </w:rPr>
        <w:t>公务接待费支出决算比</w:t>
      </w:r>
      <w:r>
        <w:rPr>
          <w:rFonts w:ascii="仿宋_GB2312"/>
          <w:color w:val="000000"/>
          <w:szCs w:val="32"/>
        </w:rPr>
        <w:t>201</w:t>
      </w:r>
      <w:r>
        <w:rPr>
          <w:rFonts w:ascii="仿宋_GB2312" w:hint="eastAsia"/>
          <w:color w:val="000000"/>
          <w:szCs w:val="32"/>
        </w:rPr>
        <w:t>8</w:t>
      </w:r>
      <w:r w:rsidR="009853E4">
        <w:rPr>
          <w:rFonts w:ascii="仿宋_GB2312" w:hint="eastAsia"/>
          <w:color w:val="000000"/>
          <w:szCs w:val="32"/>
        </w:rPr>
        <w:t>年</w:t>
      </w:r>
      <w:r>
        <w:rPr>
          <w:rFonts w:ascii="仿宋_GB2312" w:hint="eastAsia"/>
          <w:color w:val="000000"/>
          <w:szCs w:val="32"/>
        </w:rPr>
        <w:t>减少</w:t>
      </w:r>
      <w:r w:rsidR="009853E4">
        <w:rPr>
          <w:rFonts w:ascii="仿宋_GB2312" w:hint="eastAsia"/>
          <w:color w:val="000000"/>
          <w:szCs w:val="32"/>
        </w:rPr>
        <w:t>1.53万元，</w:t>
      </w:r>
      <w:r>
        <w:rPr>
          <w:rFonts w:ascii="仿宋_GB2312" w:hint="eastAsia"/>
          <w:color w:val="000000"/>
          <w:szCs w:val="32"/>
        </w:rPr>
        <w:t>下降</w:t>
      </w:r>
      <w:r w:rsidR="009853E4">
        <w:rPr>
          <w:rFonts w:ascii="仿宋_GB2312" w:hint="eastAsia"/>
          <w:color w:val="000000"/>
          <w:szCs w:val="32"/>
        </w:rPr>
        <w:t>26.56</w:t>
      </w:r>
      <w:r>
        <w:rPr>
          <w:rFonts w:ascii="仿宋_GB2312"/>
          <w:color w:val="000000"/>
          <w:szCs w:val="32"/>
        </w:rPr>
        <w:t>%</w:t>
      </w:r>
      <w:r w:rsidR="009853E4">
        <w:rPr>
          <w:rFonts w:ascii="仿宋_GB2312" w:hint="eastAsia"/>
          <w:color w:val="000000"/>
          <w:szCs w:val="32"/>
        </w:rPr>
        <w:t>。其中：</w:t>
      </w:r>
      <w:r>
        <w:rPr>
          <w:rFonts w:ascii="仿宋" w:eastAsia="仿宋" w:hAnsi="仿宋" w:hint="eastAsia"/>
          <w:b/>
          <w:color w:val="000000"/>
          <w:szCs w:val="32"/>
        </w:rPr>
        <w:t>国内公务接待支出</w:t>
      </w:r>
      <w:r w:rsidR="009853E4">
        <w:rPr>
          <w:rFonts w:ascii="仿宋" w:eastAsia="仿宋" w:hAnsi="仿宋" w:hint="eastAsia"/>
          <w:color w:val="000000"/>
          <w:szCs w:val="32"/>
        </w:rPr>
        <w:t>4.24</w:t>
      </w:r>
      <w:r w:rsidR="009853E4">
        <w:rPr>
          <w:rFonts w:ascii="仿宋_GB2312" w:hint="eastAsia"/>
          <w:color w:val="000000"/>
          <w:szCs w:val="32"/>
        </w:rPr>
        <w:t>万元，主要用于</w:t>
      </w:r>
      <w:r>
        <w:rPr>
          <w:rFonts w:ascii="仿宋_GB2312" w:hint="eastAsia"/>
          <w:color w:val="000000"/>
          <w:szCs w:val="32"/>
        </w:rPr>
        <w:t>执行公务、开展业</w:t>
      </w:r>
      <w:r w:rsidRPr="00C46305">
        <w:rPr>
          <w:rFonts w:ascii="仿宋_GB2312" w:hint="eastAsia"/>
          <w:szCs w:val="32"/>
        </w:rPr>
        <w:t>务活动开支的交通费、住宿费、用餐费等。</w:t>
      </w:r>
      <w:r w:rsidRPr="00A70929">
        <w:rPr>
          <w:rFonts w:ascii="仿宋_GB2312" w:hint="eastAsia"/>
          <w:szCs w:val="32"/>
        </w:rPr>
        <w:t>国内公务接待</w:t>
      </w:r>
      <w:r w:rsidR="00A70929" w:rsidRPr="00A70929">
        <w:rPr>
          <w:rFonts w:ascii="仿宋_GB2312" w:hint="eastAsia"/>
          <w:szCs w:val="32"/>
        </w:rPr>
        <w:t>20</w:t>
      </w:r>
      <w:r w:rsidRPr="00A70929">
        <w:rPr>
          <w:rFonts w:ascii="仿宋_GB2312" w:hint="eastAsia"/>
          <w:szCs w:val="32"/>
        </w:rPr>
        <w:t>批次，</w:t>
      </w:r>
      <w:r w:rsidR="00AB3095">
        <w:rPr>
          <w:rFonts w:ascii="仿宋_GB2312" w:hint="eastAsia"/>
          <w:szCs w:val="32"/>
        </w:rPr>
        <w:t>185</w:t>
      </w:r>
      <w:r w:rsidRPr="00A70929">
        <w:rPr>
          <w:rFonts w:ascii="仿宋_GB2312" w:hint="eastAsia"/>
          <w:szCs w:val="32"/>
        </w:rPr>
        <w:t>人次（不包括陪同人员），共计支出</w:t>
      </w:r>
      <w:r w:rsidR="009853E4" w:rsidRPr="00A70929">
        <w:rPr>
          <w:rFonts w:ascii="仿宋_GB2312" w:hint="eastAsia"/>
          <w:szCs w:val="32"/>
        </w:rPr>
        <w:t>4.24</w:t>
      </w:r>
      <w:r w:rsidRPr="00A70929">
        <w:rPr>
          <w:rFonts w:ascii="仿宋_GB2312" w:hint="eastAsia"/>
          <w:szCs w:val="32"/>
        </w:rPr>
        <w:t>万元，具体内容包括：</w:t>
      </w:r>
      <w:r w:rsidR="00A70929" w:rsidRPr="00A70929">
        <w:rPr>
          <w:rFonts w:ascii="仿宋_GB2312" w:hint="eastAsia"/>
          <w:szCs w:val="32"/>
        </w:rPr>
        <w:t>接待省扫黑办督导工作1061元；</w:t>
      </w:r>
      <w:proofErr w:type="gramStart"/>
      <w:r w:rsidR="00A70929" w:rsidRPr="00A70929">
        <w:rPr>
          <w:rFonts w:ascii="仿宋_GB2312" w:hint="eastAsia"/>
          <w:szCs w:val="32"/>
        </w:rPr>
        <w:t>接待达州</w:t>
      </w:r>
      <w:proofErr w:type="gramEnd"/>
      <w:r w:rsidR="00A70929" w:rsidRPr="00A70929">
        <w:rPr>
          <w:rFonts w:ascii="仿宋_GB2312" w:hint="eastAsia"/>
          <w:szCs w:val="32"/>
        </w:rPr>
        <w:t>市委政法委1760元；接待雅安市委政法委4126元；接待省扫黑办、省检察院调研扫黑除恶2612元；接待广元苍溪县委政法委学习调研2200元；接待资阳市委政法委1316元；接待省委政法委宣传指导处653元；接待四川省法学会673元；接待省委政法委调研组开展政法领域“四大”问题专项整治803元；接待省委政法委1500元</w:t>
      </w:r>
      <w:r w:rsidR="00A70929">
        <w:rPr>
          <w:rFonts w:ascii="仿宋_GB2312" w:hint="eastAsia"/>
          <w:szCs w:val="32"/>
        </w:rPr>
        <w:t>；接待四川长虹电子系统有限公司380元；接待省委政法委、中省记者（开展政法领域改革集中采访活动）5623元；接待邻水县委政法委2272元；接待重庆铁路公安处（提前介入川南城</w:t>
      </w:r>
      <w:proofErr w:type="gramStart"/>
      <w:r w:rsidR="00A70929">
        <w:rPr>
          <w:rFonts w:ascii="仿宋_GB2312" w:hint="eastAsia"/>
          <w:szCs w:val="32"/>
        </w:rPr>
        <w:t>际铁路</w:t>
      </w:r>
      <w:proofErr w:type="gramEnd"/>
      <w:r w:rsidR="00A70929">
        <w:rPr>
          <w:rFonts w:ascii="仿宋_GB2312" w:hint="eastAsia"/>
          <w:szCs w:val="32"/>
        </w:rPr>
        <w:t>的有关工作）1559元；接待绵阳市委政法委1437元；接待省委政法委2110元</w:t>
      </w:r>
    </w:p>
    <w:p w:rsidR="00A60BB6" w:rsidRPr="00C91989" w:rsidRDefault="00A60BB6" w:rsidP="00A60BB6">
      <w:pPr>
        <w:spacing w:line="560" w:lineRule="exact"/>
        <w:ind w:firstLineChars="200" w:firstLine="643"/>
        <w:rPr>
          <w:rFonts w:ascii="仿宋_GB2312"/>
          <w:color w:val="000000"/>
          <w:szCs w:val="32"/>
        </w:rPr>
      </w:pPr>
      <w:r>
        <w:rPr>
          <w:rFonts w:ascii="仿宋" w:eastAsia="仿宋" w:hAnsi="仿宋" w:hint="eastAsia"/>
          <w:b/>
          <w:color w:val="000000"/>
          <w:szCs w:val="32"/>
        </w:rPr>
        <w:t>外事接待支出</w:t>
      </w:r>
      <w:r w:rsidR="009853E4">
        <w:rPr>
          <w:rFonts w:ascii="仿宋" w:eastAsia="仿宋" w:hAnsi="仿宋" w:hint="eastAsia"/>
          <w:color w:val="000000"/>
          <w:szCs w:val="32"/>
        </w:rPr>
        <w:t>0</w:t>
      </w:r>
      <w:r>
        <w:rPr>
          <w:rFonts w:ascii="仿宋_GB2312" w:hint="eastAsia"/>
          <w:color w:val="000000"/>
          <w:szCs w:val="32"/>
        </w:rPr>
        <w:t>万元</w:t>
      </w:r>
      <w:r w:rsidRPr="00C91989">
        <w:rPr>
          <w:rFonts w:ascii="仿宋_GB2312" w:hint="eastAsia"/>
          <w:color w:val="000000"/>
          <w:szCs w:val="32"/>
        </w:rPr>
        <w:t>，外事接待</w:t>
      </w:r>
      <w:r w:rsidR="009853E4">
        <w:rPr>
          <w:rFonts w:ascii="仿宋_GB2312" w:hint="eastAsia"/>
          <w:color w:val="000000"/>
          <w:szCs w:val="32"/>
        </w:rPr>
        <w:t>0</w:t>
      </w:r>
      <w:r w:rsidRPr="00C91989">
        <w:rPr>
          <w:rFonts w:ascii="仿宋_GB2312" w:hint="eastAsia"/>
          <w:color w:val="000000"/>
          <w:szCs w:val="32"/>
        </w:rPr>
        <w:t>批次，</w:t>
      </w:r>
      <w:r w:rsidR="009853E4">
        <w:rPr>
          <w:rFonts w:ascii="仿宋_GB2312" w:hint="eastAsia"/>
          <w:color w:val="000000"/>
          <w:szCs w:val="32"/>
        </w:rPr>
        <w:t>0</w:t>
      </w:r>
      <w:r w:rsidRPr="00C91989">
        <w:rPr>
          <w:rFonts w:ascii="仿宋_GB2312" w:hint="eastAsia"/>
          <w:color w:val="000000"/>
          <w:szCs w:val="32"/>
        </w:rPr>
        <w:t>人，共计支出</w:t>
      </w:r>
      <w:r w:rsidR="009853E4">
        <w:rPr>
          <w:rFonts w:ascii="仿宋_GB2312" w:hint="eastAsia"/>
          <w:color w:val="000000"/>
          <w:szCs w:val="32"/>
        </w:rPr>
        <w:t>0万元。</w:t>
      </w:r>
      <w:r w:rsidR="009853E4" w:rsidRPr="00C91989">
        <w:rPr>
          <w:rFonts w:ascii="仿宋_GB2312"/>
          <w:color w:val="000000"/>
          <w:szCs w:val="32"/>
        </w:rPr>
        <w:t xml:space="preserve"> </w:t>
      </w:r>
    </w:p>
    <w:p w:rsidR="00A60BB6" w:rsidRDefault="00A60BB6" w:rsidP="00A60BB6">
      <w:pPr>
        <w:spacing w:line="560" w:lineRule="exact"/>
        <w:ind w:firstLine="640"/>
        <w:outlineLvl w:val="1"/>
        <w:rPr>
          <w:rFonts w:ascii="黑体" w:eastAsia="黑体"/>
          <w:color w:val="000000"/>
          <w:szCs w:val="32"/>
        </w:rPr>
      </w:pPr>
      <w:bookmarkStart w:id="57" w:name="_Toc15396610"/>
      <w:bookmarkStart w:id="58" w:name="_Toc15377218"/>
    </w:p>
    <w:p w:rsidR="00A60BB6" w:rsidRDefault="00A60BB6" w:rsidP="00A60BB6">
      <w:pPr>
        <w:spacing w:line="560" w:lineRule="exact"/>
        <w:ind w:firstLine="640"/>
        <w:outlineLvl w:val="1"/>
        <w:rPr>
          <w:rStyle w:val="2Char1"/>
          <w:rFonts w:ascii="黑体" w:eastAsia="黑体" w:hAnsi="黑体"/>
        </w:rPr>
      </w:pPr>
      <w:bookmarkStart w:id="59" w:name="_Toc49975936"/>
      <w:bookmarkStart w:id="60" w:name="_Toc49976123"/>
      <w:r>
        <w:rPr>
          <w:rFonts w:ascii="黑体" w:eastAsia="黑体" w:hint="eastAsia"/>
          <w:color w:val="000000"/>
          <w:szCs w:val="32"/>
        </w:rPr>
        <w:t>八、</w:t>
      </w:r>
      <w:r>
        <w:rPr>
          <w:rStyle w:val="2Char1"/>
          <w:rFonts w:ascii="黑体" w:eastAsia="黑体" w:hAnsi="黑体" w:hint="eastAsia"/>
        </w:rPr>
        <w:t>政府性基金预算支出决算情况说明</w:t>
      </w:r>
      <w:bookmarkEnd w:id="57"/>
      <w:bookmarkEnd w:id="58"/>
      <w:bookmarkEnd w:id="59"/>
      <w:bookmarkEnd w:id="60"/>
    </w:p>
    <w:p w:rsidR="00A60BB6" w:rsidRDefault="00A60BB6" w:rsidP="00A60BB6">
      <w:pPr>
        <w:spacing w:line="560" w:lineRule="exact"/>
        <w:ind w:firstLine="640"/>
        <w:rPr>
          <w:rFonts w:ascii="仿宋_GB2312"/>
          <w:color w:val="000000"/>
          <w:szCs w:val="32"/>
        </w:rPr>
      </w:pPr>
      <w:r>
        <w:rPr>
          <w:rFonts w:ascii="仿宋_GB2312"/>
          <w:color w:val="000000"/>
          <w:szCs w:val="32"/>
        </w:rPr>
        <w:t>201</w:t>
      </w:r>
      <w:r>
        <w:rPr>
          <w:rFonts w:ascii="仿宋_GB2312" w:hint="eastAsia"/>
          <w:color w:val="000000"/>
          <w:szCs w:val="32"/>
        </w:rPr>
        <w:t>9年政府性基金预算拨款支出</w:t>
      </w:r>
      <w:r w:rsidR="00C46305">
        <w:rPr>
          <w:rFonts w:ascii="仿宋_GB2312" w:hint="eastAsia"/>
          <w:color w:val="000000"/>
          <w:szCs w:val="32"/>
        </w:rPr>
        <w:t>0</w:t>
      </w:r>
      <w:r>
        <w:rPr>
          <w:rFonts w:ascii="仿宋_GB2312" w:hint="eastAsia"/>
          <w:color w:val="000000"/>
          <w:szCs w:val="32"/>
        </w:rPr>
        <w:t>万元。</w:t>
      </w:r>
    </w:p>
    <w:p w:rsidR="00A60BB6" w:rsidRDefault="00A60BB6" w:rsidP="00A60BB6">
      <w:pPr>
        <w:spacing w:line="560" w:lineRule="exact"/>
        <w:ind w:firstLine="640"/>
        <w:rPr>
          <w:rFonts w:ascii="仿宋_GB2312"/>
          <w:color w:val="000000"/>
          <w:szCs w:val="32"/>
        </w:rPr>
      </w:pPr>
    </w:p>
    <w:p w:rsidR="00A60BB6" w:rsidRDefault="00A60BB6" w:rsidP="00A60BB6">
      <w:pPr>
        <w:numPr>
          <w:ilvl w:val="0"/>
          <w:numId w:val="8"/>
        </w:numPr>
        <w:spacing w:line="560" w:lineRule="exact"/>
        <w:ind w:firstLine="640"/>
        <w:outlineLvl w:val="1"/>
        <w:rPr>
          <w:rStyle w:val="2Char1"/>
          <w:rFonts w:ascii="黑体" w:eastAsia="黑体" w:hAnsi="黑体"/>
          <w:b w:val="0"/>
        </w:rPr>
      </w:pPr>
      <w:bookmarkStart w:id="61" w:name="_Toc15377219"/>
      <w:bookmarkStart w:id="62" w:name="_Toc15396611"/>
      <w:bookmarkStart w:id="63" w:name="_Toc49975937"/>
      <w:bookmarkStart w:id="64" w:name="_Toc49976124"/>
      <w:r>
        <w:rPr>
          <w:rStyle w:val="2Char1"/>
          <w:rFonts w:ascii="黑体" w:eastAsia="黑体" w:hAnsi="黑体" w:hint="eastAsia"/>
        </w:rPr>
        <w:t>国有资本经营预算支出决算情况说明</w:t>
      </w:r>
      <w:bookmarkEnd w:id="61"/>
      <w:bookmarkEnd w:id="62"/>
      <w:bookmarkEnd w:id="63"/>
      <w:bookmarkEnd w:id="64"/>
    </w:p>
    <w:p w:rsidR="00A60BB6" w:rsidRDefault="00A60BB6" w:rsidP="00A60BB6">
      <w:pPr>
        <w:spacing w:line="560" w:lineRule="exact"/>
        <w:ind w:firstLine="640"/>
        <w:rPr>
          <w:rFonts w:ascii="仿宋_GB2312"/>
          <w:color w:val="000000"/>
          <w:szCs w:val="32"/>
        </w:rPr>
      </w:pPr>
      <w:r>
        <w:rPr>
          <w:rFonts w:ascii="仿宋_GB2312"/>
          <w:color w:val="000000"/>
          <w:szCs w:val="32"/>
        </w:rPr>
        <w:t>201</w:t>
      </w:r>
      <w:r>
        <w:rPr>
          <w:rFonts w:ascii="仿宋_GB2312" w:hint="eastAsia"/>
          <w:color w:val="000000"/>
          <w:szCs w:val="32"/>
        </w:rPr>
        <w:t>9年国有资本经营预算拨款支出</w:t>
      </w:r>
      <w:r w:rsidR="00C46305">
        <w:rPr>
          <w:rFonts w:ascii="仿宋_GB2312" w:hint="eastAsia"/>
          <w:color w:val="000000"/>
          <w:szCs w:val="32"/>
        </w:rPr>
        <w:t>0</w:t>
      </w:r>
      <w:r>
        <w:rPr>
          <w:rFonts w:ascii="仿宋_GB2312" w:hint="eastAsia"/>
          <w:color w:val="000000"/>
          <w:szCs w:val="32"/>
        </w:rPr>
        <w:t>万元。</w:t>
      </w:r>
    </w:p>
    <w:p w:rsidR="00A60BB6" w:rsidRDefault="00A60BB6" w:rsidP="00A60BB6">
      <w:pPr>
        <w:spacing w:line="560" w:lineRule="exact"/>
        <w:jc w:val="center"/>
        <w:rPr>
          <w:rFonts w:ascii="方正小标宋简体" w:eastAsia="方正小标宋简体" w:hAnsi="方正小标宋简体" w:cs="方正小标宋简体"/>
          <w:sz w:val="44"/>
          <w:szCs w:val="44"/>
        </w:rPr>
      </w:pPr>
    </w:p>
    <w:p w:rsidR="00A60BB6" w:rsidRDefault="00A60BB6" w:rsidP="00A60BB6">
      <w:pPr>
        <w:spacing w:line="560" w:lineRule="exact"/>
        <w:ind w:firstLineChars="250" w:firstLine="800"/>
        <w:outlineLvl w:val="1"/>
        <w:rPr>
          <w:rStyle w:val="2Char1"/>
          <w:rFonts w:ascii="黑体" w:eastAsia="黑体" w:hAnsi="黑体"/>
        </w:rPr>
      </w:pPr>
      <w:bookmarkStart w:id="65" w:name="_Toc15396612"/>
      <w:bookmarkStart w:id="66" w:name="_Toc15377221"/>
      <w:bookmarkStart w:id="67" w:name="_Toc49975938"/>
      <w:bookmarkStart w:id="68" w:name="_Toc49976125"/>
      <w:r>
        <w:rPr>
          <w:rFonts w:ascii="黑体" w:eastAsia="黑体" w:hAnsi="黑体" w:hint="eastAsia"/>
          <w:color w:val="000000"/>
          <w:szCs w:val="32"/>
        </w:rPr>
        <w:t>十</w:t>
      </w:r>
      <w:r>
        <w:rPr>
          <w:rStyle w:val="2Char1"/>
          <w:rFonts w:ascii="黑体" w:eastAsia="黑体" w:hAnsi="黑体" w:hint="eastAsia"/>
        </w:rPr>
        <w:t>、其他重要事项的情况说明</w:t>
      </w:r>
      <w:bookmarkEnd w:id="65"/>
      <w:bookmarkEnd w:id="66"/>
      <w:bookmarkEnd w:id="67"/>
      <w:bookmarkEnd w:id="68"/>
    </w:p>
    <w:p w:rsidR="00A60BB6" w:rsidRDefault="00A60BB6" w:rsidP="00A60BB6">
      <w:pPr>
        <w:spacing w:line="560" w:lineRule="exact"/>
        <w:ind w:firstLineChars="200" w:firstLine="643"/>
        <w:outlineLvl w:val="2"/>
        <w:rPr>
          <w:rFonts w:ascii="仿宋" w:eastAsia="仿宋" w:hAnsi="仿宋"/>
          <w:color w:val="000000"/>
          <w:szCs w:val="32"/>
        </w:rPr>
      </w:pPr>
      <w:bookmarkStart w:id="69" w:name="_Toc15377222"/>
      <w:r>
        <w:rPr>
          <w:rFonts w:ascii="仿宋" w:eastAsia="仿宋" w:hAnsi="仿宋" w:hint="eastAsia"/>
          <w:b/>
          <w:color w:val="000000"/>
          <w:szCs w:val="32"/>
        </w:rPr>
        <w:t>（一）机关运行经费支出情况</w:t>
      </w:r>
      <w:bookmarkEnd w:id="69"/>
    </w:p>
    <w:p w:rsidR="00A60BB6" w:rsidRPr="00C91989" w:rsidRDefault="00A60BB6" w:rsidP="00A60BB6">
      <w:pPr>
        <w:spacing w:line="560" w:lineRule="exact"/>
        <w:ind w:firstLineChars="200" w:firstLine="640"/>
        <w:rPr>
          <w:rFonts w:ascii="仿宋_GB2312"/>
          <w:color w:val="000000"/>
          <w:szCs w:val="32"/>
        </w:rPr>
      </w:pPr>
      <w:r w:rsidRPr="00C871F5">
        <w:rPr>
          <w:rFonts w:ascii="仿宋_GB2312"/>
          <w:color w:val="000000"/>
          <w:szCs w:val="32"/>
        </w:rPr>
        <w:t>201</w:t>
      </w:r>
      <w:r w:rsidRPr="00C871F5">
        <w:rPr>
          <w:rFonts w:ascii="仿宋_GB2312" w:hint="eastAsia"/>
          <w:color w:val="000000"/>
          <w:szCs w:val="32"/>
        </w:rPr>
        <w:t>9年，</w:t>
      </w:r>
      <w:r w:rsidR="00C46305" w:rsidRPr="00C871F5">
        <w:rPr>
          <w:rFonts w:ascii="仿宋_GB2312" w:hint="eastAsia"/>
          <w:color w:val="000000"/>
          <w:szCs w:val="32"/>
        </w:rPr>
        <w:t>市委政法委</w:t>
      </w:r>
      <w:r w:rsidRPr="00C871F5">
        <w:rPr>
          <w:rFonts w:ascii="仿宋_GB2312" w:hint="eastAsia"/>
          <w:color w:val="000000"/>
          <w:szCs w:val="32"/>
        </w:rPr>
        <w:t>机关运行经费支出</w:t>
      </w:r>
      <w:r w:rsidR="00C871F5" w:rsidRPr="00C871F5">
        <w:rPr>
          <w:rFonts w:ascii="仿宋_GB2312" w:hint="eastAsia"/>
          <w:color w:val="000000"/>
          <w:szCs w:val="32"/>
        </w:rPr>
        <w:t>489.44</w:t>
      </w:r>
      <w:r w:rsidRPr="00C871F5">
        <w:rPr>
          <w:rFonts w:ascii="仿宋_GB2312" w:hint="eastAsia"/>
          <w:color w:val="000000"/>
          <w:szCs w:val="32"/>
        </w:rPr>
        <w:t>万元，比</w:t>
      </w:r>
      <w:r w:rsidRPr="00C871F5">
        <w:rPr>
          <w:rFonts w:ascii="仿宋_GB2312"/>
          <w:color w:val="000000"/>
          <w:szCs w:val="32"/>
        </w:rPr>
        <w:t>201</w:t>
      </w:r>
      <w:r w:rsidRPr="00C871F5">
        <w:rPr>
          <w:rFonts w:ascii="仿宋_GB2312" w:hint="eastAsia"/>
          <w:color w:val="000000"/>
          <w:szCs w:val="32"/>
        </w:rPr>
        <w:t>8年增加</w:t>
      </w:r>
      <w:r w:rsidR="00C871F5" w:rsidRPr="00C871F5">
        <w:rPr>
          <w:rFonts w:ascii="仿宋_GB2312" w:hint="eastAsia"/>
          <w:color w:val="000000"/>
          <w:szCs w:val="32"/>
        </w:rPr>
        <w:t>50</w:t>
      </w:r>
      <w:r w:rsidRPr="00C871F5">
        <w:rPr>
          <w:rFonts w:ascii="仿宋_GB2312" w:hint="eastAsia"/>
          <w:color w:val="000000"/>
          <w:szCs w:val="32"/>
        </w:rPr>
        <w:t>万元，增长</w:t>
      </w:r>
      <w:r w:rsidR="00C871F5" w:rsidRPr="00C871F5">
        <w:rPr>
          <w:rFonts w:ascii="仿宋_GB2312" w:hint="eastAsia"/>
          <w:color w:val="000000"/>
          <w:szCs w:val="32"/>
        </w:rPr>
        <w:t>11.39</w:t>
      </w:r>
      <w:r w:rsidRPr="00C871F5">
        <w:rPr>
          <w:rFonts w:ascii="仿宋_GB2312"/>
          <w:color w:val="000000"/>
          <w:szCs w:val="32"/>
        </w:rPr>
        <w:t>%</w:t>
      </w:r>
      <w:r w:rsidR="00C871F5" w:rsidRPr="00C871F5">
        <w:rPr>
          <w:rFonts w:ascii="仿宋_GB2312" w:hint="eastAsia"/>
          <w:color w:val="000000"/>
          <w:szCs w:val="32"/>
        </w:rPr>
        <w:t>。</w:t>
      </w:r>
    </w:p>
    <w:p w:rsidR="00A60BB6" w:rsidRDefault="00A60BB6" w:rsidP="00A60BB6">
      <w:pPr>
        <w:autoSpaceDE w:val="0"/>
        <w:autoSpaceDN w:val="0"/>
        <w:adjustRightInd w:val="0"/>
        <w:spacing w:line="560" w:lineRule="exact"/>
        <w:ind w:firstLineChars="200" w:firstLine="643"/>
        <w:jc w:val="left"/>
        <w:outlineLvl w:val="2"/>
        <w:rPr>
          <w:rFonts w:ascii="仿宋" w:eastAsia="仿宋" w:hAnsi="仿宋"/>
          <w:b/>
          <w:color w:val="000000"/>
          <w:szCs w:val="32"/>
        </w:rPr>
      </w:pPr>
      <w:bookmarkStart w:id="70" w:name="_Toc15377223"/>
      <w:r>
        <w:rPr>
          <w:rFonts w:ascii="仿宋" w:eastAsia="仿宋" w:hAnsi="仿宋" w:hint="eastAsia"/>
          <w:b/>
          <w:color w:val="000000"/>
          <w:szCs w:val="32"/>
        </w:rPr>
        <w:t>（二）政府采购支出情况</w:t>
      </w:r>
      <w:bookmarkEnd w:id="70"/>
    </w:p>
    <w:p w:rsidR="00A60BB6" w:rsidRDefault="00A60BB6" w:rsidP="00A60BB6">
      <w:pPr>
        <w:spacing w:line="560" w:lineRule="exact"/>
        <w:ind w:firstLineChars="200" w:firstLine="640"/>
        <w:rPr>
          <w:rFonts w:ascii="仿宋_GB2312"/>
          <w:color w:val="000000"/>
          <w:szCs w:val="32"/>
        </w:rPr>
      </w:pPr>
      <w:r>
        <w:rPr>
          <w:rFonts w:ascii="仿宋_GB2312"/>
          <w:color w:val="000000"/>
          <w:szCs w:val="32"/>
        </w:rPr>
        <w:t>201</w:t>
      </w:r>
      <w:r>
        <w:rPr>
          <w:rFonts w:ascii="仿宋_GB2312" w:hint="eastAsia"/>
          <w:color w:val="000000"/>
          <w:szCs w:val="32"/>
        </w:rPr>
        <w:t>9年，</w:t>
      </w:r>
      <w:r w:rsidR="005D4E3E">
        <w:rPr>
          <w:rFonts w:ascii="仿宋_GB2312" w:hint="eastAsia"/>
          <w:color w:val="000000"/>
          <w:szCs w:val="32"/>
        </w:rPr>
        <w:t>市委政法委员会</w:t>
      </w:r>
      <w:r>
        <w:rPr>
          <w:rFonts w:ascii="仿宋_GB2312" w:hint="eastAsia"/>
          <w:color w:val="000000"/>
          <w:szCs w:val="32"/>
        </w:rPr>
        <w:t>政府采购支出总额</w:t>
      </w:r>
      <w:r w:rsidR="00AD40A3">
        <w:rPr>
          <w:rFonts w:ascii="仿宋_GB2312" w:hint="eastAsia"/>
          <w:color w:val="000000"/>
          <w:szCs w:val="32"/>
        </w:rPr>
        <w:t>47.00</w:t>
      </w:r>
      <w:r>
        <w:rPr>
          <w:rFonts w:ascii="仿宋_GB2312" w:hint="eastAsia"/>
          <w:color w:val="000000"/>
          <w:szCs w:val="32"/>
        </w:rPr>
        <w:t>万元，其中：政府采购货物支出</w:t>
      </w:r>
      <w:r w:rsidR="00AD40A3">
        <w:rPr>
          <w:rFonts w:ascii="仿宋_GB2312" w:hint="eastAsia"/>
          <w:color w:val="000000"/>
          <w:szCs w:val="32"/>
        </w:rPr>
        <w:t>6.68</w:t>
      </w:r>
      <w:r>
        <w:rPr>
          <w:rFonts w:ascii="仿宋_GB2312" w:hint="eastAsia"/>
          <w:color w:val="000000"/>
          <w:szCs w:val="32"/>
        </w:rPr>
        <w:t>万元、政府采购工程支出</w:t>
      </w:r>
      <w:r w:rsidR="00AD40A3">
        <w:rPr>
          <w:rFonts w:ascii="仿宋_GB2312" w:hint="eastAsia"/>
          <w:color w:val="000000"/>
          <w:szCs w:val="32"/>
        </w:rPr>
        <w:t>40.32</w:t>
      </w:r>
      <w:r>
        <w:rPr>
          <w:rFonts w:ascii="仿宋_GB2312" w:hint="eastAsia"/>
          <w:color w:val="000000"/>
          <w:szCs w:val="32"/>
        </w:rPr>
        <w:t>万元、政府采购服务支出</w:t>
      </w:r>
      <w:r w:rsidR="00AD40A3">
        <w:rPr>
          <w:rFonts w:ascii="仿宋_GB2312" w:hint="eastAsia"/>
          <w:color w:val="000000"/>
          <w:szCs w:val="32"/>
        </w:rPr>
        <w:t>0</w:t>
      </w:r>
      <w:r>
        <w:rPr>
          <w:rFonts w:ascii="仿宋_GB2312" w:hint="eastAsia"/>
          <w:color w:val="000000"/>
          <w:szCs w:val="32"/>
        </w:rPr>
        <w:t>万元。主要用于</w:t>
      </w:r>
      <w:r w:rsidR="00AD40A3">
        <w:rPr>
          <w:rFonts w:ascii="仿宋_GB2312" w:hint="eastAsia"/>
          <w:color w:val="000000"/>
          <w:szCs w:val="32"/>
        </w:rPr>
        <w:t>日常办公、项目建设</w:t>
      </w:r>
      <w:r>
        <w:rPr>
          <w:rFonts w:ascii="仿宋_GB2312" w:hint="eastAsia"/>
          <w:color w:val="000000"/>
          <w:szCs w:val="32"/>
        </w:rPr>
        <w:t>。授予中小企业合同金额</w:t>
      </w:r>
      <w:r w:rsidR="00AD40A3">
        <w:rPr>
          <w:rFonts w:ascii="仿宋_GB2312" w:hint="eastAsia"/>
          <w:color w:val="000000"/>
          <w:szCs w:val="32"/>
        </w:rPr>
        <w:t>6.68</w:t>
      </w:r>
      <w:r>
        <w:rPr>
          <w:rFonts w:ascii="仿宋_GB2312" w:hint="eastAsia"/>
          <w:color w:val="000000"/>
          <w:szCs w:val="32"/>
        </w:rPr>
        <w:t>万元，占政府采购支出总额的</w:t>
      </w:r>
      <w:r w:rsidR="00AD40A3">
        <w:rPr>
          <w:rFonts w:ascii="仿宋_GB2312" w:hint="eastAsia"/>
          <w:color w:val="000000"/>
          <w:szCs w:val="32"/>
        </w:rPr>
        <w:t>14.21</w:t>
      </w:r>
      <w:r>
        <w:rPr>
          <w:rFonts w:ascii="仿宋_GB2312"/>
          <w:color w:val="000000"/>
          <w:szCs w:val="32"/>
        </w:rPr>
        <w:t>%</w:t>
      </w:r>
      <w:r>
        <w:rPr>
          <w:rFonts w:ascii="仿宋_GB2312" w:hint="eastAsia"/>
          <w:color w:val="000000"/>
          <w:szCs w:val="32"/>
        </w:rPr>
        <w:t>，其中：授予小</w:t>
      </w:r>
      <w:proofErr w:type="gramStart"/>
      <w:r>
        <w:rPr>
          <w:rFonts w:ascii="仿宋_GB2312" w:hint="eastAsia"/>
          <w:color w:val="000000"/>
          <w:szCs w:val="32"/>
        </w:rPr>
        <w:t>微企业</w:t>
      </w:r>
      <w:proofErr w:type="gramEnd"/>
      <w:r>
        <w:rPr>
          <w:rFonts w:ascii="仿宋_GB2312" w:hint="eastAsia"/>
          <w:color w:val="000000"/>
          <w:szCs w:val="32"/>
        </w:rPr>
        <w:t>合同金额</w:t>
      </w:r>
      <w:r w:rsidR="005D4E3E">
        <w:rPr>
          <w:rFonts w:ascii="仿宋_GB2312" w:hint="eastAsia"/>
          <w:color w:val="000000"/>
          <w:szCs w:val="32"/>
        </w:rPr>
        <w:t>0</w:t>
      </w:r>
      <w:r>
        <w:rPr>
          <w:rFonts w:ascii="仿宋_GB2312" w:hint="eastAsia"/>
          <w:color w:val="000000"/>
          <w:szCs w:val="32"/>
        </w:rPr>
        <w:t>万元，占政府采购支出总额的</w:t>
      </w:r>
      <w:r w:rsidR="005D4E3E">
        <w:rPr>
          <w:rFonts w:ascii="仿宋_GB2312" w:hint="eastAsia"/>
          <w:color w:val="000000"/>
          <w:szCs w:val="32"/>
        </w:rPr>
        <w:t>0</w:t>
      </w:r>
      <w:r>
        <w:rPr>
          <w:rFonts w:ascii="仿宋_GB2312"/>
          <w:color w:val="000000"/>
          <w:szCs w:val="32"/>
        </w:rPr>
        <w:t>%</w:t>
      </w:r>
      <w:r>
        <w:rPr>
          <w:rFonts w:ascii="仿宋_GB2312" w:hint="eastAsia"/>
          <w:color w:val="000000"/>
          <w:szCs w:val="32"/>
        </w:rPr>
        <w:t>。</w:t>
      </w:r>
    </w:p>
    <w:p w:rsidR="00A60BB6" w:rsidRPr="005D4E3E" w:rsidRDefault="00A60BB6" w:rsidP="00A60BB6">
      <w:pPr>
        <w:spacing w:line="560" w:lineRule="exact"/>
        <w:ind w:firstLineChars="200" w:firstLine="643"/>
        <w:rPr>
          <w:rFonts w:ascii="仿宋" w:eastAsia="仿宋" w:hAnsi="仿宋"/>
          <w:b/>
          <w:color w:val="FF0000"/>
          <w:szCs w:val="32"/>
        </w:rPr>
      </w:pPr>
    </w:p>
    <w:p w:rsidR="00A60BB6" w:rsidRDefault="00A60BB6" w:rsidP="00A60BB6">
      <w:pPr>
        <w:autoSpaceDE w:val="0"/>
        <w:autoSpaceDN w:val="0"/>
        <w:adjustRightInd w:val="0"/>
        <w:spacing w:line="560" w:lineRule="exact"/>
        <w:ind w:firstLineChars="200" w:firstLine="643"/>
        <w:jc w:val="left"/>
        <w:outlineLvl w:val="2"/>
        <w:rPr>
          <w:rFonts w:ascii="仿宋" w:eastAsia="仿宋" w:hAnsi="仿宋"/>
          <w:b/>
          <w:color w:val="000000"/>
          <w:szCs w:val="32"/>
        </w:rPr>
      </w:pPr>
      <w:bookmarkStart w:id="71" w:name="_Toc15377224"/>
      <w:r>
        <w:rPr>
          <w:rFonts w:ascii="仿宋" w:eastAsia="仿宋" w:hAnsi="仿宋" w:hint="eastAsia"/>
          <w:b/>
          <w:color w:val="000000"/>
          <w:szCs w:val="32"/>
        </w:rPr>
        <w:t>（三）国有资产占有使用情况</w:t>
      </w:r>
      <w:bookmarkEnd w:id="71"/>
    </w:p>
    <w:p w:rsidR="00A60BB6" w:rsidRDefault="00A60BB6" w:rsidP="00A60BB6">
      <w:pPr>
        <w:autoSpaceDE w:val="0"/>
        <w:autoSpaceDN w:val="0"/>
        <w:adjustRightInd w:val="0"/>
        <w:spacing w:line="560" w:lineRule="exact"/>
        <w:ind w:firstLineChars="200" w:firstLine="640"/>
        <w:jc w:val="left"/>
        <w:rPr>
          <w:rFonts w:ascii="仿宋" w:eastAsia="仿宋" w:hAnsi="仿宋"/>
          <w:b/>
          <w:color w:val="FF0000"/>
          <w:szCs w:val="32"/>
        </w:rPr>
      </w:pPr>
      <w:r>
        <w:rPr>
          <w:rFonts w:ascii="仿宋_GB2312" w:hint="eastAsia"/>
          <w:color w:val="000000"/>
          <w:szCs w:val="32"/>
        </w:rPr>
        <w:t>截至</w:t>
      </w:r>
      <w:r>
        <w:rPr>
          <w:rFonts w:ascii="仿宋_GB2312"/>
          <w:color w:val="000000"/>
          <w:szCs w:val="32"/>
        </w:rPr>
        <w:t>201</w:t>
      </w:r>
      <w:r>
        <w:rPr>
          <w:rFonts w:ascii="仿宋_GB2312" w:hint="eastAsia"/>
          <w:color w:val="000000"/>
          <w:szCs w:val="32"/>
        </w:rPr>
        <w:t>9年</w:t>
      </w:r>
      <w:r>
        <w:rPr>
          <w:rFonts w:ascii="仿宋_GB2312"/>
          <w:color w:val="000000"/>
          <w:szCs w:val="32"/>
        </w:rPr>
        <w:t>12</w:t>
      </w:r>
      <w:r>
        <w:rPr>
          <w:rFonts w:ascii="仿宋_GB2312" w:hint="eastAsia"/>
          <w:color w:val="000000"/>
          <w:szCs w:val="32"/>
        </w:rPr>
        <w:t>月</w:t>
      </w:r>
      <w:r>
        <w:rPr>
          <w:rFonts w:ascii="仿宋_GB2312"/>
          <w:color w:val="000000"/>
          <w:szCs w:val="32"/>
        </w:rPr>
        <w:t>31</w:t>
      </w:r>
      <w:r>
        <w:rPr>
          <w:rFonts w:ascii="仿宋_GB2312" w:hint="eastAsia"/>
          <w:color w:val="000000"/>
          <w:szCs w:val="32"/>
        </w:rPr>
        <w:t>日，</w:t>
      </w:r>
      <w:r w:rsidR="00531513">
        <w:rPr>
          <w:rFonts w:ascii="仿宋_GB2312" w:hint="eastAsia"/>
          <w:color w:val="000000"/>
          <w:szCs w:val="32"/>
        </w:rPr>
        <w:t>市委政法委</w:t>
      </w:r>
      <w:r>
        <w:rPr>
          <w:rFonts w:ascii="仿宋_GB2312" w:hint="eastAsia"/>
          <w:color w:val="000000"/>
          <w:szCs w:val="32"/>
        </w:rPr>
        <w:t>共有车辆</w:t>
      </w:r>
      <w:r w:rsidR="00B13C50">
        <w:rPr>
          <w:rFonts w:ascii="仿宋_GB2312" w:hint="eastAsia"/>
          <w:color w:val="000000"/>
          <w:szCs w:val="32"/>
        </w:rPr>
        <w:t>1</w:t>
      </w:r>
      <w:r>
        <w:rPr>
          <w:rFonts w:ascii="仿宋_GB2312" w:hint="eastAsia"/>
          <w:color w:val="000000"/>
          <w:szCs w:val="32"/>
        </w:rPr>
        <w:t>辆，其中：主要领导干部用车</w:t>
      </w:r>
      <w:r w:rsidR="00531513">
        <w:rPr>
          <w:rFonts w:ascii="仿宋_GB2312" w:hint="eastAsia"/>
          <w:color w:val="000000"/>
          <w:szCs w:val="32"/>
        </w:rPr>
        <w:t>1</w:t>
      </w:r>
      <w:r>
        <w:rPr>
          <w:rFonts w:ascii="仿宋_GB2312" w:hint="eastAsia"/>
          <w:color w:val="000000"/>
          <w:szCs w:val="32"/>
        </w:rPr>
        <w:t>辆、机要通信用车</w:t>
      </w:r>
      <w:r w:rsidR="00B13C50">
        <w:rPr>
          <w:rFonts w:ascii="仿宋_GB2312" w:hint="eastAsia"/>
          <w:color w:val="000000"/>
          <w:szCs w:val="32"/>
        </w:rPr>
        <w:t>0</w:t>
      </w:r>
      <w:r w:rsidR="00531513">
        <w:rPr>
          <w:rFonts w:ascii="仿宋_GB2312" w:hint="eastAsia"/>
          <w:color w:val="000000"/>
          <w:szCs w:val="32"/>
        </w:rPr>
        <w:t>辆，</w:t>
      </w:r>
      <w:r w:rsidRPr="00C91989">
        <w:rPr>
          <w:rFonts w:ascii="仿宋_GB2312" w:hint="eastAsia"/>
          <w:color w:val="000000"/>
          <w:szCs w:val="32"/>
        </w:rPr>
        <w:t>单价</w:t>
      </w:r>
      <w:r w:rsidRPr="00C91989">
        <w:rPr>
          <w:rFonts w:ascii="仿宋_GB2312"/>
          <w:color w:val="000000"/>
          <w:szCs w:val="32"/>
        </w:rPr>
        <w:t>50</w:t>
      </w:r>
      <w:r w:rsidRPr="00C91989">
        <w:rPr>
          <w:rFonts w:ascii="仿宋_GB2312" w:hint="eastAsia"/>
          <w:color w:val="000000"/>
          <w:szCs w:val="32"/>
        </w:rPr>
        <w:t>万元以上通用设备</w:t>
      </w:r>
      <w:r w:rsidR="0054043D">
        <w:rPr>
          <w:rFonts w:ascii="仿宋_GB2312" w:hint="eastAsia"/>
          <w:color w:val="000000"/>
          <w:szCs w:val="32"/>
        </w:rPr>
        <w:t>0</w:t>
      </w:r>
      <w:r w:rsidRPr="00C91989">
        <w:rPr>
          <w:rFonts w:ascii="仿宋_GB2312" w:hint="eastAsia"/>
          <w:color w:val="000000"/>
          <w:szCs w:val="32"/>
        </w:rPr>
        <w:t>台（套），单价</w:t>
      </w:r>
      <w:r w:rsidRPr="00C91989">
        <w:rPr>
          <w:rFonts w:ascii="仿宋_GB2312"/>
          <w:color w:val="000000"/>
          <w:szCs w:val="32"/>
        </w:rPr>
        <w:t>100</w:t>
      </w:r>
      <w:r>
        <w:rPr>
          <w:rFonts w:ascii="仿宋_GB2312" w:hint="eastAsia"/>
          <w:color w:val="000000"/>
          <w:szCs w:val="32"/>
        </w:rPr>
        <w:t>万元以上专用设备</w:t>
      </w:r>
      <w:r w:rsidR="0054043D">
        <w:rPr>
          <w:rFonts w:ascii="仿宋_GB2312" w:hint="eastAsia"/>
          <w:color w:val="000000"/>
          <w:szCs w:val="32"/>
        </w:rPr>
        <w:t>0</w:t>
      </w:r>
      <w:r>
        <w:rPr>
          <w:rFonts w:ascii="仿宋_GB2312" w:hint="eastAsia"/>
          <w:color w:val="000000"/>
          <w:szCs w:val="32"/>
        </w:rPr>
        <w:t>台（套）。</w:t>
      </w:r>
    </w:p>
    <w:p w:rsidR="00A60BB6" w:rsidRDefault="00A60BB6" w:rsidP="00A60BB6">
      <w:pPr>
        <w:autoSpaceDE w:val="0"/>
        <w:autoSpaceDN w:val="0"/>
        <w:adjustRightInd w:val="0"/>
        <w:spacing w:line="560" w:lineRule="exact"/>
        <w:ind w:firstLineChars="200" w:firstLine="643"/>
        <w:jc w:val="left"/>
        <w:outlineLvl w:val="2"/>
        <w:rPr>
          <w:rFonts w:ascii="仿宋" w:eastAsia="仿宋" w:hAnsi="仿宋"/>
          <w:b/>
          <w:color w:val="000000"/>
          <w:szCs w:val="32"/>
        </w:rPr>
      </w:pPr>
      <w:r w:rsidRPr="00833962">
        <w:rPr>
          <w:rFonts w:ascii="仿宋" w:eastAsia="仿宋" w:hAnsi="仿宋" w:hint="eastAsia"/>
          <w:b/>
          <w:color w:val="000000"/>
          <w:szCs w:val="32"/>
        </w:rPr>
        <w:t>（四）预算绩效管理情况。</w:t>
      </w:r>
    </w:p>
    <w:p w:rsidR="00A60BB6" w:rsidRDefault="00A60BB6" w:rsidP="00A60BB6">
      <w:pPr>
        <w:spacing w:line="560" w:lineRule="exact"/>
        <w:ind w:firstLineChars="200" w:firstLine="640"/>
        <w:rPr>
          <w:rFonts w:ascii="仿宋_GB2312" w:hAnsi="仿宋_GB2312" w:cs="仿宋_GB2312"/>
          <w:szCs w:val="32"/>
        </w:rPr>
      </w:pPr>
      <w:r>
        <w:rPr>
          <w:rFonts w:ascii="仿宋_GB2312" w:hAnsi="仿宋_GB2312" w:cs="仿宋_GB2312" w:hint="eastAsia"/>
          <w:szCs w:val="32"/>
        </w:rPr>
        <w:t>根据预算绩效管理要求，本部门（单位）在年初预算编制阶段，组织对</w:t>
      </w:r>
      <w:r w:rsidR="00F847B4">
        <w:rPr>
          <w:rFonts w:ascii="仿宋_GB2312" w:hAnsi="仿宋_GB2312" w:cs="仿宋_GB2312" w:hint="eastAsia"/>
          <w:color w:val="000000"/>
          <w:szCs w:val="32"/>
        </w:rPr>
        <w:t>网格化管理</w:t>
      </w:r>
      <w:r>
        <w:rPr>
          <w:rFonts w:ascii="仿宋_GB2312" w:hAnsi="仿宋_GB2312" w:cs="仿宋_GB2312" w:hint="eastAsia"/>
          <w:szCs w:val="32"/>
        </w:rPr>
        <w:t>项目开展了预算事前绩效评估，对</w:t>
      </w:r>
      <w:r w:rsidR="00A101C5">
        <w:rPr>
          <w:rFonts w:ascii="仿宋_GB2312" w:hAnsi="仿宋_GB2312" w:cs="仿宋_GB2312" w:hint="eastAsia"/>
          <w:szCs w:val="32"/>
        </w:rPr>
        <w:t>1</w:t>
      </w:r>
      <w:r>
        <w:rPr>
          <w:rFonts w:ascii="仿宋_GB2312" w:hAnsi="仿宋_GB2312" w:cs="仿宋_GB2312" w:hint="eastAsia"/>
          <w:szCs w:val="32"/>
        </w:rPr>
        <w:t>个项目编制了绩效目标，预算执行过程中，选取</w:t>
      </w:r>
      <w:r w:rsidR="00A101C5">
        <w:rPr>
          <w:rFonts w:ascii="仿宋_GB2312" w:hAnsi="仿宋_GB2312" w:cs="仿宋_GB2312" w:hint="eastAsia"/>
          <w:szCs w:val="32"/>
        </w:rPr>
        <w:t>1</w:t>
      </w:r>
      <w:r>
        <w:rPr>
          <w:rFonts w:ascii="仿宋_GB2312" w:hAnsi="仿宋_GB2312" w:cs="仿宋_GB2312" w:hint="eastAsia"/>
          <w:szCs w:val="32"/>
        </w:rPr>
        <w:t>个项目开展绩效监控，年终执行完毕后，对</w:t>
      </w:r>
      <w:r w:rsidR="00A101C5">
        <w:rPr>
          <w:rFonts w:ascii="仿宋_GB2312" w:hAnsi="仿宋_GB2312" w:cs="仿宋_GB2312" w:hint="eastAsia"/>
          <w:szCs w:val="32"/>
        </w:rPr>
        <w:t>1</w:t>
      </w:r>
      <w:r>
        <w:rPr>
          <w:rFonts w:ascii="仿宋_GB2312" w:hAnsi="仿宋_GB2312" w:cs="仿宋_GB2312" w:hint="eastAsia"/>
          <w:szCs w:val="32"/>
        </w:rPr>
        <w:t>个项目开展了绩效目标完成情况自评。</w:t>
      </w:r>
    </w:p>
    <w:p w:rsidR="00A60BB6" w:rsidRDefault="00A60BB6" w:rsidP="00A101C5">
      <w:pPr>
        <w:spacing w:line="560" w:lineRule="exact"/>
        <w:ind w:firstLineChars="200" w:firstLine="640"/>
        <w:rPr>
          <w:rFonts w:ascii="仿宋_GB2312" w:hAnsi="仿宋_GB2312" w:cs="仿宋_GB2312"/>
          <w:szCs w:val="32"/>
        </w:rPr>
      </w:pPr>
      <w:r>
        <w:rPr>
          <w:rFonts w:ascii="仿宋_GB2312" w:hAnsi="仿宋_GB2312" w:cs="仿宋_GB2312" w:hint="eastAsia"/>
          <w:szCs w:val="32"/>
        </w:rPr>
        <w:t>本部门按要求对2019年部门整体支出开展绩效自评，从评价情况来看</w:t>
      </w:r>
      <w:r w:rsidR="00A101C5">
        <w:rPr>
          <w:rFonts w:ascii="仿宋_GB2312" w:hAnsi="仿宋_GB2312" w:cs="仿宋_GB2312" w:hint="eastAsia"/>
          <w:szCs w:val="32"/>
        </w:rPr>
        <w:t>预算事前绩效评价开展有效，执行严格，达到了预期效果</w:t>
      </w:r>
      <w:r>
        <w:rPr>
          <w:rFonts w:ascii="仿宋_GB2312" w:hAnsi="仿宋_GB2312" w:cs="仿宋_GB2312" w:hint="eastAsia"/>
          <w:szCs w:val="32"/>
        </w:rPr>
        <w:t>。本部门还自行组织了</w:t>
      </w:r>
      <w:r w:rsidR="00A101C5">
        <w:rPr>
          <w:rFonts w:ascii="仿宋_GB2312" w:hAnsi="仿宋_GB2312" w:cs="仿宋_GB2312" w:hint="eastAsia"/>
          <w:szCs w:val="32"/>
        </w:rPr>
        <w:t>1</w:t>
      </w:r>
      <w:r>
        <w:rPr>
          <w:rFonts w:ascii="仿宋_GB2312" w:hAnsi="仿宋_GB2312" w:cs="仿宋_GB2312" w:hint="eastAsia"/>
          <w:szCs w:val="32"/>
        </w:rPr>
        <w:t>个项目支出绩效评价，从评价情况来看</w:t>
      </w:r>
      <w:r w:rsidR="00AA51F2">
        <w:rPr>
          <w:rFonts w:ascii="仿宋_GB2312" w:hAnsi="仿宋_GB2312" w:cs="仿宋_GB2312" w:hint="eastAsia"/>
          <w:szCs w:val="32"/>
        </w:rPr>
        <w:t>预算事前绩效评价开展有效，执行严格，达到了预期效果。</w:t>
      </w:r>
    </w:p>
    <w:p w:rsidR="00EE5953" w:rsidRPr="00E30DA1" w:rsidRDefault="00A60BB6" w:rsidP="00A60BB6">
      <w:pPr>
        <w:spacing w:line="560" w:lineRule="exact"/>
        <w:ind w:firstLineChars="200" w:firstLine="640"/>
        <w:rPr>
          <w:rFonts w:ascii="仿宋_GB2312" w:hAnsi="仿宋_GB2312" w:cs="仿宋_GB2312"/>
          <w:szCs w:val="32"/>
        </w:rPr>
      </w:pPr>
      <w:r w:rsidRPr="00E30DA1">
        <w:rPr>
          <w:rFonts w:ascii="楷体_GB2312" w:eastAsia="楷体_GB2312" w:hAnsi="楷体_GB2312" w:cs="楷体_GB2312" w:hint="eastAsia"/>
          <w:szCs w:val="32"/>
        </w:rPr>
        <w:t>1.项目绩效目标完成情况。</w:t>
      </w:r>
      <w:r w:rsidRPr="00E30DA1">
        <w:rPr>
          <w:rFonts w:ascii="楷体_GB2312" w:eastAsia="楷体_GB2312" w:hAnsi="楷体_GB2312" w:cs="楷体_GB2312" w:hint="eastAsia"/>
          <w:szCs w:val="32"/>
        </w:rPr>
        <w:br/>
      </w:r>
      <w:r w:rsidRPr="00E30DA1">
        <w:rPr>
          <w:rFonts w:ascii="仿宋_GB2312" w:hAnsi="仿宋_GB2312" w:cs="仿宋_GB2312" w:hint="eastAsia"/>
          <w:szCs w:val="32"/>
        </w:rPr>
        <w:t xml:space="preserve">    本部门在2019年度部门决算中反映“</w:t>
      </w:r>
      <w:r w:rsidR="00EE5953" w:rsidRPr="00E30DA1">
        <w:rPr>
          <w:rFonts w:ascii="仿宋_GB2312" w:hAnsi="仿宋_GB2312" w:cs="仿宋_GB2312" w:hint="eastAsia"/>
          <w:szCs w:val="32"/>
        </w:rPr>
        <w:t>公共安全视频监控建设联网应用项目”</w:t>
      </w:r>
      <w:r w:rsidR="00AB3095">
        <w:rPr>
          <w:rFonts w:ascii="仿宋_GB2312" w:hAnsi="仿宋_GB2312" w:cs="仿宋_GB2312" w:hint="eastAsia"/>
          <w:szCs w:val="32"/>
        </w:rPr>
        <w:t>等</w:t>
      </w:r>
      <w:r w:rsidRPr="00E30DA1">
        <w:rPr>
          <w:rFonts w:ascii="仿宋_GB2312" w:hAnsi="仿宋_GB2312" w:cs="仿宋_GB2312" w:hint="eastAsia"/>
          <w:szCs w:val="32"/>
        </w:rPr>
        <w:t>项目绩效目标实际完成情况。</w:t>
      </w:r>
    </w:p>
    <w:p w:rsidR="00AB3095" w:rsidRPr="00297CD8" w:rsidRDefault="00AB3095" w:rsidP="00E34C2C">
      <w:pPr>
        <w:spacing w:line="560" w:lineRule="exact"/>
        <w:ind w:firstLineChars="200" w:firstLine="640"/>
        <w:rPr>
          <w:rFonts w:ascii="仿宋_GB2312" w:hAnsi="仿宋_GB2312" w:cs="仿宋_GB2312"/>
          <w:color w:val="000000"/>
          <w:szCs w:val="32"/>
        </w:rPr>
      </w:pPr>
      <w:r>
        <w:rPr>
          <w:rFonts w:ascii="仿宋_GB2312" w:hAnsi="仿宋_GB2312" w:cs="仿宋_GB2312" w:hint="eastAsia"/>
          <w:color w:val="000000"/>
          <w:szCs w:val="32"/>
        </w:rPr>
        <w:t>（1）</w:t>
      </w:r>
      <w:r w:rsidR="00B80C11">
        <w:rPr>
          <w:rFonts w:ascii="仿宋_GB2312" w:hAnsi="仿宋_GB2312" w:cs="仿宋_GB2312" w:hint="eastAsia"/>
          <w:color w:val="000000"/>
          <w:szCs w:val="32"/>
        </w:rPr>
        <w:t>网格化管理</w:t>
      </w:r>
      <w:r w:rsidRPr="00297CD8">
        <w:rPr>
          <w:rFonts w:ascii="仿宋_GB2312" w:hAnsi="仿宋_GB2312" w:cs="仿宋_GB2312" w:hint="eastAsia"/>
          <w:color w:val="000000"/>
          <w:szCs w:val="32"/>
        </w:rPr>
        <w:t>绩效目标完成情况综述。项目全年预算数</w:t>
      </w:r>
      <w:r w:rsidR="00B80C11">
        <w:rPr>
          <w:rFonts w:ascii="仿宋_GB2312" w:hAnsi="仿宋_GB2312" w:cs="仿宋_GB2312" w:hint="eastAsia"/>
          <w:color w:val="000000"/>
          <w:szCs w:val="32"/>
        </w:rPr>
        <w:t>7.5</w:t>
      </w:r>
      <w:r w:rsidRPr="00297CD8">
        <w:rPr>
          <w:rFonts w:ascii="仿宋_GB2312" w:hAnsi="仿宋_GB2312" w:cs="仿宋_GB2312" w:hint="eastAsia"/>
          <w:color w:val="000000"/>
          <w:szCs w:val="32"/>
        </w:rPr>
        <w:t>万元，执行数为</w:t>
      </w:r>
      <w:r w:rsidR="00B80C11">
        <w:rPr>
          <w:rFonts w:ascii="仿宋_GB2312" w:hAnsi="仿宋_GB2312" w:cs="仿宋_GB2312" w:hint="eastAsia"/>
          <w:color w:val="000000"/>
          <w:szCs w:val="32"/>
        </w:rPr>
        <w:t>7.5</w:t>
      </w:r>
      <w:r w:rsidRPr="00297CD8">
        <w:rPr>
          <w:rFonts w:ascii="仿宋_GB2312" w:hAnsi="仿宋_GB2312" w:cs="仿宋_GB2312" w:hint="eastAsia"/>
          <w:color w:val="000000"/>
          <w:szCs w:val="32"/>
        </w:rPr>
        <w:t>万元，完成预算的</w:t>
      </w:r>
      <w:r w:rsidRPr="00297CD8">
        <w:rPr>
          <w:rFonts w:ascii="仿宋_GB2312" w:hAnsi="仿宋_GB2312" w:cs="仿宋_GB2312"/>
          <w:color w:val="000000"/>
          <w:szCs w:val="32"/>
        </w:rPr>
        <w:t>100%</w:t>
      </w:r>
      <w:r w:rsidRPr="00297CD8">
        <w:rPr>
          <w:rFonts w:ascii="仿宋_GB2312" w:hAnsi="仿宋_GB2312" w:cs="仿宋_GB2312" w:hint="eastAsia"/>
          <w:color w:val="000000"/>
          <w:szCs w:val="32"/>
        </w:rPr>
        <w:t>。通过项目实施，实现</w:t>
      </w:r>
      <w:r w:rsidR="00B80C11">
        <w:rPr>
          <w:rFonts w:ascii="仿宋_GB2312" w:hAnsi="仿宋_GB2312" w:cs="仿宋_GB2312" w:hint="eastAsia"/>
          <w:color w:val="000000"/>
          <w:szCs w:val="32"/>
        </w:rPr>
        <w:t>不同部门机关、不同业务之间安全高速的数据共享，尽可能的简化办公流程，提高办公效率</w:t>
      </w:r>
      <w:r w:rsidRPr="00297CD8">
        <w:rPr>
          <w:rFonts w:ascii="仿宋_GB2312" w:hAnsi="仿宋_GB2312" w:cs="仿宋_GB2312" w:hint="eastAsia"/>
          <w:color w:val="000000"/>
          <w:szCs w:val="32"/>
        </w:rPr>
        <w:t>。</w:t>
      </w:r>
    </w:p>
    <w:p w:rsidR="00AB3095" w:rsidRPr="00297CD8" w:rsidRDefault="00AB3095" w:rsidP="00E34C2C">
      <w:pPr>
        <w:spacing w:line="560" w:lineRule="exact"/>
        <w:ind w:firstLineChars="200" w:firstLine="640"/>
        <w:rPr>
          <w:rFonts w:ascii="仿宋_GB2312" w:hAnsi="仿宋_GB2312" w:cs="仿宋_GB2312"/>
          <w:color w:val="000000"/>
          <w:szCs w:val="32"/>
        </w:rPr>
      </w:pPr>
      <w:r>
        <w:rPr>
          <w:rFonts w:ascii="仿宋_GB2312" w:hAnsi="仿宋_GB2312" w:cs="仿宋_GB2312" w:hint="eastAsia"/>
          <w:color w:val="000000"/>
          <w:szCs w:val="32"/>
        </w:rPr>
        <w:t>（2）</w:t>
      </w:r>
      <w:r w:rsidRPr="00297CD8">
        <w:rPr>
          <w:rFonts w:ascii="仿宋_GB2312" w:hAnsi="仿宋_GB2312" w:cs="仿宋_GB2312" w:hint="eastAsia"/>
          <w:color w:val="000000"/>
          <w:szCs w:val="32"/>
        </w:rPr>
        <w:t>长安网及大调解信息网络</w:t>
      </w:r>
      <w:r>
        <w:rPr>
          <w:rFonts w:ascii="仿宋_GB2312" w:hAnsi="仿宋_GB2312" w:cs="仿宋_GB2312" w:hint="eastAsia"/>
          <w:color w:val="000000"/>
          <w:szCs w:val="32"/>
        </w:rPr>
        <w:t>建设绩效目标完成情况综述。</w:t>
      </w:r>
      <w:r w:rsidRPr="00297CD8">
        <w:rPr>
          <w:rFonts w:ascii="仿宋_GB2312" w:hAnsi="仿宋_GB2312" w:cs="仿宋_GB2312" w:hint="eastAsia"/>
          <w:color w:val="000000"/>
          <w:szCs w:val="32"/>
        </w:rPr>
        <w:t>全年预算数</w:t>
      </w:r>
      <w:r w:rsidR="00341421">
        <w:rPr>
          <w:rFonts w:ascii="仿宋_GB2312" w:hAnsi="仿宋_GB2312" w:cs="仿宋_GB2312" w:hint="eastAsia"/>
          <w:color w:val="000000"/>
          <w:szCs w:val="32"/>
        </w:rPr>
        <w:t>9</w:t>
      </w:r>
      <w:r w:rsidRPr="00297CD8">
        <w:rPr>
          <w:rFonts w:ascii="仿宋_GB2312" w:hAnsi="仿宋_GB2312" w:cs="仿宋_GB2312" w:hint="eastAsia"/>
          <w:color w:val="000000"/>
          <w:szCs w:val="32"/>
        </w:rPr>
        <w:t>万元，执行数为</w:t>
      </w:r>
      <w:r w:rsidR="00341421">
        <w:rPr>
          <w:rFonts w:ascii="仿宋_GB2312" w:hAnsi="仿宋_GB2312" w:cs="仿宋_GB2312" w:hint="eastAsia"/>
          <w:color w:val="000000"/>
          <w:szCs w:val="32"/>
        </w:rPr>
        <w:t>9</w:t>
      </w:r>
      <w:r w:rsidRPr="00297CD8">
        <w:rPr>
          <w:rFonts w:ascii="仿宋_GB2312" w:hAnsi="仿宋_GB2312" w:cs="仿宋_GB2312" w:hint="eastAsia"/>
          <w:color w:val="000000"/>
          <w:szCs w:val="32"/>
        </w:rPr>
        <w:t>万元，完成预算的</w:t>
      </w:r>
      <w:r w:rsidRPr="00297CD8">
        <w:rPr>
          <w:rFonts w:ascii="仿宋_GB2312" w:hAnsi="仿宋_GB2312" w:cs="仿宋_GB2312"/>
          <w:color w:val="000000"/>
          <w:szCs w:val="32"/>
        </w:rPr>
        <w:t>100%</w:t>
      </w:r>
      <w:r w:rsidRPr="00297CD8">
        <w:rPr>
          <w:rFonts w:ascii="仿宋_GB2312" w:hAnsi="仿宋_GB2312" w:cs="仿宋_GB2312" w:hint="eastAsia"/>
          <w:color w:val="000000"/>
          <w:szCs w:val="32"/>
        </w:rPr>
        <w:t>。加强</w:t>
      </w:r>
      <w:r>
        <w:rPr>
          <w:rFonts w:ascii="仿宋_GB2312" w:hAnsi="仿宋_GB2312" w:cs="仿宋_GB2312" w:hint="eastAsia"/>
          <w:color w:val="000000"/>
          <w:szCs w:val="32"/>
        </w:rPr>
        <w:t>了</w:t>
      </w:r>
      <w:proofErr w:type="gramStart"/>
      <w:r w:rsidRPr="00297CD8">
        <w:rPr>
          <w:rFonts w:ascii="仿宋_GB2312" w:hAnsi="仿宋_GB2312" w:cs="仿宋_GB2312" w:hint="eastAsia"/>
          <w:color w:val="000000"/>
          <w:szCs w:val="32"/>
        </w:rPr>
        <w:t>自贡政法舆论</w:t>
      </w:r>
      <w:proofErr w:type="gramEnd"/>
      <w:r>
        <w:rPr>
          <w:rFonts w:ascii="仿宋_GB2312" w:hAnsi="仿宋_GB2312" w:cs="仿宋_GB2312" w:hint="eastAsia"/>
          <w:color w:val="000000"/>
          <w:szCs w:val="32"/>
        </w:rPr>
        <w:t>宣传工作</w:t>
      </w:r>
      <w:r w:rsidRPr="00297CD8">
        <w:rPr>
          <w:rFonts w:ascii="仿宋_GB2312" w:hAnsi="仿宋_GB2312" w:cs="仿宋_GB2312" w:hint="eastAsia"/>
          <w:color w:val="000000"/>
          <w:szCs w:val="32"/>
        </w:rPr>
        <w:t>建设和大调解信息系统建设。</w:t>
      </w:r>
    </w:p>
    <w:p w:rsidR="00AB3095" w:rsidRPr="00297CD8" w:rsidRDefault="00AB3095" w:rsidP="00E34C2C">
      <w:pPr>
        <w:spacing w:line="560" w:lineRule="exact"/>
        <w:ind w:firstLineChars="200" w:firstLine="640"/>
        <w:rPr>
          <w:rFonts w:ascii="仿宋_GB2312" w:hAnsi="仿宋_GB2312" w:cs="仿宋_GB2312"/>
          <w:color w:val="000000"/>
          <w:szCs w:val="32"/>
        </w:rPr>
      </w:pPr>
      <w:r>
        <w:rPr>
          <w:rFonts w:ascii="仿宋_GB2312" w:hAnsi="仿宋_GB2312" w:cs="仿宋_GB2312" w:hint="eastAsia"/>
          <w:color w:val="000000"/>
          <w:szCs w:val="32"/>
        </w:rPr>
        <w:t>（3）</w:t>
      </w:r>
      <w:r w:rsidRPr="00297CD8">
        <w:rPr>
          <w:rFonts w:ascii="仿宋_GB2312" w:hAnsi="仿宋_GB2312" w:cs="仿宋_GB2312" w:hint="eastAsia"/>
          <w:color w:val="000000"/>
          <w:szCs w:val="32"/>
        </w:rPr>
        <w:t>多元化解</w:t>
      </w:r>
      <w:r>
        <w:rPr>
          <w:rFonts w:ascii="仿宋_GB2312" w:hAnsi="仿宋_GB2312" w:cs="仿宋_GB2312" w:hint="eastAsia"/>
          <w:color w:val="000000"/>
          <w:szCs w:val="32"/>
        </w:rPr>
        <w:t>工作绩效目标完成情况综述。</w:t>
      </w:r>
      <w:r w:rsidRPr="00297CD8">
        <w:rPr>
          <w:rFonts w:ascii="仿宋_GB2312" w:hAnsi="仿宋_GB2312" w:cs="仿宋_GB2312" w:hint="eastAsia"/>
          <w:color w:val="000000"/>
          <w:szCs w:val="32"/>
        </w:rPr>
        <w:t>全年预算数</w:t>
      </w:r>
      <w:r w:rsidR="00341421">
        <w:rPr>
          <w:rFonts w:ascii="仿宋_GB2312" w:hAnsi="仿宋_GB2312" w:cs="仿宋_GB2312" w:hint="eastAsia"/>
          <w:color w:val="000000"/>
          <w:szCs w:val="32"/>
        </w:rPr>
        <w:t>7.5</w:t>
      </w:r>
      <w:r w:rsidRPr="00297CD8">
        <w:rPr>
          <w:rFonts w:ascii="仿宋_GB2312" w:hAnsi="仿宋_GB2312" w:cs="仿宋_GB2312" w:hint="eastAsia"/>
          <w:color w:val="000000"/>
          <w:szCs w:val="32"/>
        </w:rPr>
        <w:t>万元，执行数为</w:t>
      </w:r>
      <w:r w:rsidR="00341421">
        <w:rPr>
          <w:rFonts w:ascii="仿宋_GB2312" w:hAnsi="仿宋_GB2312" w:cs="仿宋_GB2312" w:hint="eastAsia"/>
          <w:color w:val="000000"/>
          <w:szCs w:val="32"/>
        </w:rPr>
        <w:t>7.5</w:t>
      </w:r>
      <w:r w:rsidRPr="00297CD8">
        <w:rPr>
          <w:rFonts w:ascii="仿宋_GB2312" w:hAnsi="仿宋_GB2312" w:cs="仿宋_GB2312" w:hint="eastAsia"/>
          <w:color w:val="000000"/>
          <w:szCs w:val="32"/>
        </w:rPr>
        <w:t>万元，完成预算的</w:t>
      </w:r>
      <w:r w:rsidRPr="00297CD8">
        <w:rPr>
          <w:rFonts w:ascii="仿宋_GB2312" w:hAnsi="仿宋_GB2312" w:cs="仿宋_GB2312"/>
          <w:color w:val="000000"/>
          <w:szCs w:val="32"/>
        </w:rPr>
        <w:t>100%</w:t>
      </w:r>
      <w:r w:rsidRPr="00297CD8">
        <w:rPr>
          <w:rFonts w:ascii="仿宋_GB2312" w:hAnsi="仿宋_GB2312" w:cs="仿宋_GB2312" w:hint="eastAsia"/>
          <w:color w:val="000000"/>
          <w:szCs w:val="32"/>
        </w:rPr>
        <w:t>。保障推动“调解跟着醒目走”、“调解跟着矛盾走”、突出重点领域专业调解，依法规范和健全“全覆盖”的调解组织及调处机制。进一步完善多元化解矛盾纠纷机制建设。</w:t>
      </w:r>
    </w:p>
    <w:p w:rsidR="00AB3095" w:rsidRPr="00297CD8" w:rsidRDefault="00AB3095" w:rsidP="00E34C2C">
      <w:pPr>
        <w:spacing w:line="560" w:lineRule="exact"/>
        <w:ind w:firstLineChars="200" w:firstLine="640"/>
        <w:rPr>
          <w:rFonts w:ascii="仿宋_GB2312" w:hAnsi="仿宋_GB2312" w:cs="仿宋_GB2312"/>
          <w:color w:val="000000"/>
          <w:szCs w:val="32"/>
        </w:rPr>
      </w:pPr>
      <w:r>
        <w:rPr>
          <w:rFonts w:ascii="仿宋_GB2312" w:hAnsi="仿宋_GB2312" w:cs="仿宋_GB2312" w:hint="eastAsia"/>
          <w:color w:val="000000"/>
          <w:szCs w:val="32"/>
        </w:rPr>
        <w:t>（4）平安建设</w:t>
      </w:r>
      <w:r w:rsidRPr="00297CD8">
        <w:rPr>
          <w:rFonts w:ascii="仿宋_GB2312" w:hAnsi="仿宋_GB2312" w:cs="仿宋_GB2312" w:hint="eastAsia"/>
          <w:color w:val="000000"/>
          <w:szCs w:val="32"/>
        </w:rPr>
        <w:t>专项</w:t>
      </w:r>
      <w:r>
        <w:rPr>
          <w:rFonts w:ascii="仿宋_GB2312" w:hAnsi="仿宋_GB2312" w:cs="仿宋_GB2312" w:hint="eastAsia"/>
          <w:color w:val="000000"/>
          <w:szCs w:val="32"/>
        </w:rPr>
        <w:t>经费绩效目标完成情况综述。</w:t>
      </w:r>
      <w:r w:rsidRPr="00297CD8">
        <w:rPr>
          <w:rFonts w:ascii="仿宋_GB2312" w:hAnsi="仿宋_GB2312" w:cs="仿宋_GB2312" w:hint="eastAsia"/>
          <w:color w:val="000000"/>
          <w:szCs w:val="32"/>
        </w:rPr>
        <w:t>全年预算数</w:t>
      </w:r>
      <w:r w:rsidR="00341421">
        <w:rPr>
          <w:rFonts w:ascii="仿宋_GB2312" w:hAnsi="仿宋_GB2312" w:cs="仿宋_GB2312" w:hint="eastAsia"/>
          <w:color w:val="000000"/>
          <w:szCs w:val="32"/>
        </w:rPr>
        <w:t>9万</w:t>
      </w:r>
      <w:r w:rsidRPr="00297CD8">
        <w:rPr>
          <w:rFonts w:ascii="仿宋_GB2312" w:hAnsi="仿宋_GB2312" w:cs="仿宋_GB2312" w:hint="eastAsia"/>
          <w:color w:val="000000"/>
          <w:szCs w:val="32"/>
        </w:rPr>
        <w:t>元，执行数为</w:t>
      </w:r>
      <w:r w:rsidR="00341421">
        <w:rPr>
          <w:rFonts w:ascii="仿宋_GB2312" w:hAnsi="仿宋_GB2312" w:cs="仿宋_GB2312" w:hint="eastAsia"/>
          <w:color w:val="000000"/>
          <w:szCs w:val="32"/>
        </w:rPr>
        <w:t>9</w:t>
      </w:r>
      <w:r w:rsidRPr="00297CD8">
        <w:rPr>
          <w:rFonts w:ascii="仿宋_GB2312" w:hAnsi="仿宋_GB2312" w:cs="仿宋_GB2312" w:hint="eastAsia"/>
          <w:color w:val="000000"/>
          <w:szCs w:val="32"/>
        </w:rPr>
        <w:t>万元，完成预算的</w:t>
      </w:r>
      <w:r w:rsidRPr="00297CD8">
        <w:rPr>
          <w:rFonts w:ascii="仿宋_GB2312" w:hAnsi="仿宋_GB2312" w:cs="仿宋_GB2312"/>
          <w:color w:val="000000"/>
          <w:szCs w:val="32"/>
        </w:rPr>
        <w:t>100%</w:t>
      </w:r>
      <w:r w:rsidRPr="00297CD8">
        <w:rPr>
          <w:rFonts w:ascii="仿宋_GB2312" w:hAnsi="仿宋_GB2312" w:cs="仿宋_GB2312" w:hint="eastAsia"/>
          <w:color w:val="000000"/>
          <w:szCs w:val="32"/>
        </w:rPr>
        <w:t>。保障推进全国综</w:t>
      </w:r>
      <w:proofErr w:type="gramStart"/>
      <w:r w:rsidRPr="00297CD8">
        <w:rPr>
          <w:rFonts w:ascii="仿宋_GB2312" w:hAnsi="仿宋_GB2312" w:cs="仿宋_GB2312" w:hint="eastAsia"/>
          <w:color w:val="000000"/>
          <w:szCs w:val="32"/>
        </w:rPr>
        <w:t>治优秀市</w:t>
      </w:r>
      <w:proofErr w:type="gramEnd"/>
      <w:r w:rsidRPr="00297CD8">
        <w:rPr>
          <w:rFonts w:ascii="仿宋_GB2312" w:hAnsi="仿宋_GB2312" w:cs="仿宋_GB2312" w:hint="eastAsia"/>
          <w:color w:val="000000"/>
          <w:szCs w:val="32"/>
        </w:rPr>
        <w:t>创建，加强平安自贡建设，确保全市社会大局稳定。</w:t>
      </w:r>
    </w:p>
    <w:p w:rsidR="00AB3095" w:rsidRDefault="00AB3095" w:rsidP="00AB3095">
      <w:pPr>
        <w:spacing w:line="560" w:lineRule="exact"/>
        <w:ind w:firstLineChars="200" w:firstLine="640"/>
        <w:rPr>
          <w:rFonts w:ascii="仿宋_GB2312" w:hAnsi="仿宋_GB2312" w:cs="仿宋_GB2312"/>
          <w:color w:val="000000"/>
          <w:szCs w:val="32"/>
        </w:rPr>
      </w:pPr>
      <w:r>
        <w:rPr>
          <w:rFonts w:ascii="仿宋_GB2312" w:hAnsi="仿宋_GB2312" w:cs="仿宋_GB2312" w:hint="eastAsia"/>
          <w:color w:val="000000"/>
          <w:szCs w:val="32"/>
        </w:rPr>
        <w:t>（5）扫黑除恶专项斗争工作</w:t>
      </w:r>
      <w:r w:rsidRPr="00297CD8">
        <w:rPr>
          <w:rFonts w:ascii="仿宋_GB2312" w:hAnsi="仿宋_GB2312" w:cs="仿宋_GB2312" w:hint="eastAsia"/>
          <w:color w:val="000000"/>
          <w:szCs w:val="32"/>
        </w:rPr>
        <w:t>绩效目标完成情况综述。全年预算数</w:t>
      </w:r>
      <w:r w:rsidRPr="00297CD8">
        <w:rPr>
          <w:rFonts w:ascii="仿宋_GB2312" w:hAnsi="仿宋_GB2312" w:cs="仿宋_GB2312"/>
          <w:color w:val="000000"/>
          <w:szCs w:val="32"/>
        </w:rPr>
        <w:t>40</w:t>
      </w:r>
      <w:r w:rsidRPr="00297CD8">
        <w:rPr>
          <w:rFonts w:ascii="仿宋_GB2312" w:hAnsi="仿宋_GB2312" w:cs="仿宋_GB2312" w:hint="eastAsia"/>
          <w:color w:val="000000"/>
          <w:szCs w:val="32"/>
        </w:rPr>
        <w:t>万元，执行数为</w:t>
      </w:r>
      <w:r w:rsidRPr="00297CD8">
        <w:rPr>
          <w:rFonts w:ascii="仿宋_GB2312" w:hAnsi="仿宋_GB2312" w:cs="仿宋_GB2312"/>
          <w:color w:val="000000"/>
          <w:szCs w:val="32"/>
        </w:rPr>
        <w:t>40</w:t>
      </w:r>
      <w:r w:rsidRPr="00297CD8">
        <w:rPr>
          <w:rFonts w:ascii="仿宋_GB2312" w:hAnsi="仿宋_GB2312" w:cs="仿宋_GB2312" w:hint="eastAsia"/>
          <w:color w:val="000000"/>
          <w:szCs w:val="32"/>
        </w:rPr>
        <w:t>万元，完成预算的</w:t>
      </w:r>
      <w:r w:rsidRPr="00297CD8">
        <w:rPr>
          <w:rFonts w:ascii="仿宋_GB2312" w:hAnsi="仿宋_GB2312" w:cs="仿宋_GB2312"/>
          <w:color w:val="000000"/>
          <w:szCs w:val="32"/>
        </w:rPr>
        <w:t>100%</w:t>
      </w:r>
      <w:r w:rsidRPr="00297CD8">
        <w:rPr>
          <w:rFonts w:ascii="仿宋_GB2312" w:hAnsi="仿宋_GB2312" w:cs="仿宋_GB2312" w:hint="eastAsia"/>
          <w:color w:val="000000"/>
          <w:szCs w:val="32"/>
        </w:rPr>
        <w:t>。纵深推进扫黑除恶专项斗争，</w:t>
      </w:r>
      <w:r>
        <w:rPr>
          <w:rFonts w:ascii="仿宋_GB2312" w:hAnsi="仿宋_GB2312" w:cs="仿宋_GB2312" w:hint="eastAsia"/>
          <w:color w:val="000000"/>
          <w:szCs w:val="32"/>
        </w:rPr>
        <w:t>增强人民群众获得感、幸福感、安全感</w:t>
      </w:r>
      <w:r w:rsidRPr="00297CD8">
        <w:rPr>
          <w:rFonts w:ascii="仿宋_GB2312" w:hAnsi="仿宋_GB2312" w:cs="仿宋_GB2312" w:hint="eastAsia"/>
          <w:color w:val="000000"/>
          <w:szCs w:val="32"/>
        </w:rPr>
        <w:t>。</w:t>
      </w:r>
    </w:p>
    <w:tbl>
      <w:tblPr>
        <w:tblpPr w:leftFromText="180" w:rightFromText="180" w:vertAnchor="text" w:horzAnchor="page" w:tblpXSpec="center" w:tblpY="423"/>
        <w:tblOverlap w:val="never"/>
        <w:tblW w:w="9371" w:type="dxa"/>
        <w:jc w:val="center"/>
        <w:tblLayout w:type="fixed"/>
        <w:tblCellMar>
          <w:left w:w="0" w:type="dxa"/>
          <w:right w:w="0" w:type="dxa"/>
        </w:tblCellMar>
        <w:tblLook w:val="0000" w:firstRow="0" w:lastRow="0" w:firstColumn="0" w:lastColumn="0" w:noHBand="0" w:noVBand="0"/>
      </w:tblPr>
      <w:tblGrid>
        <w:gridCol w:w="384"/>
        <w:gridCol w:w="2003"/>
        <w:gridCol w:w="1257"/>
        <w:gridCol w:w="1450"/>
        <w:gridCol w:w="2009"/>
        <w:gridCol w:w="2268"/>
      </w:tblGrid>
      <w:tr w:rsidR="00A60BB6" w:rsidTr="00E34C2C">
        <w:trPr>
          <w:trHeight w:val="1185"/>
          <w:jc w:val="center"/>
        </w:trPr>
        <w:tc>
          <w:tcPr>
            <w:tcW w:w="9371" w:type="dxa"/>
            <w:gridSpan w:val="6"/>
            <w:tcBorders>
              <w:top w:val="nil"/>
              <w:left w:val="nil"/>
              <w:bottom w:val="nil"/>
              <w:right w:val="nil"/>
            </w:tcBorders>
            <w:tcMar>
              <w:top w:w="15" w:type="dxa"/>
              <w:left w:w="15" w:type="dxa"/>
              <w:right w:w="15" w:type="dxa"/>
            </w:tcMar>
            <w:vAlign w:val="center"/>
          </w:tcPr>
          <w:p w:rsidR="003E402F" w:rsidRPr="00AB3095" w:rsidRDefault="003E402F" w:rsidP="00E34C2C">
            <w:pPr>
              <w:widowControl/>
              <w:spacing w:line="540" w:lineRule="exact"/>
              <w:jc w:val="center"/>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821DE2" w:rsidRDefault="00821DE2" w:rsidP="00E34C2C">
            <w:pPr>
              <w:widowControl/>
              <w:spacing w:line="540" w:lineRule="exact"/>
              <w:jc w:val="center"/>
              <w:textAlignment w:val="center"/>
              <w:rPr>
                <w:rFonts w:ascii="宋体" w:hAnsi="宋体" w:cs="宋体"/>
                <w:b/>
                <w:bCs/>
                <w:color w:val="000000"/>
                <w:kern w:val="0"/>
                <w:sz w:val="36"/>
                <w:szCs w:val="36"/>
              </w:rPr>
            </w:pPr>
          </w:p>
          <w:p w:rsidR="00341421" w:rsidRDefault="00341421" w:rsidP="00E34C2C">
            <w:pPr>
              <w:widowControl/>
              <w:spacing w:line="540" w:lineRule="exact"/>
              <w:textAlignment w:val="center"/>
              <w:rPr>
                <w:rFonts w:ascii="宋体" w:hAnsi="宋体" w:cs="宋体"/>
                <w:b/>
                <w:bCs/>
                <w:color w:val="000000"/>
                <w:kern w:val="0"/>
                <w:sz w:val="36"/>
                <w:szCs w:val="36"/>
              </w:rPr>
            </w:pPr>
          </w:p>
          <w:p w:rsidR="003E402F" w:rsidRDefault="003E402F" w:rsidP="00E34C2C">
            <w:pPr>
              <w:widowControl/>
              <w:spacing w:line="540" w:lineRule="exact"/>
              <w:jc w:val="center"/>
              <w:textAlignment w:val="center"/>
              <w:rPr>
                <w:rFonts w:ascii="宋体" w:hAnsi="宋体" w:cs="宋体"/>
                <w:b/>
                <w:bCs/>
                <w:color w:val="000000"/>
                <w:kern w:val="0"/>
                <w:sz w:val="36"/>
                <w:szCs w:val="36"/>
              </w:rPr>
            </w:pPr>
          </w:p>
          <w:p w:rsidR="00A60BB6" w:rsidRDefault="00A60BB6" w:rsidP="00E34C2C">
            <w:pPr>
              <w:widowControl/>
              <w:spacing w:line="540" w:lineRule="exact"/>
              <w:jc w:val="center"/>
              <w:textAlignment w:val="center"/>
              <w:rPr>
                <w:rFonts w:ascii="宋体" w:hAnsi="宋体" w:cs="宋体"/>
                <w:color w:val="000000"/>
                <w:sz w:val="36"/>
                <w:szCs w:val="36"/>
              </w:rPr>
            </w:pPr>
            <w:r>
              <w:rPr>
                <w:rFonts w:ascii="宋体" w:hAnsi="宋体" w:cs="宋体" w:hint="eastAsia"/>
                <w:b/>
                <w:bCs/>
                <w:color w:val="000000"/>
                <w:kern w:val="0"/>
                <w:sz w:val="36"/>
                <w:szCs w:val="36"/>
              </w:rPr>
              <w:t>项目绩效目标完成情况表</w:t>
            </w:r>
            <w:r>
              <w:rPr>
                <w:rFonts w:ascii="宋体" w:hAnsi="宋体" w:cs="宋体" w:hint="eastAsia"/>
                <w:b/>
                <w:bCs/>
                <w:color w:val="000000"/>
                <w:kern w:val="0"/>
                <w:sz w:val="36"/>
                <w:szCs w:val="36"/>
              </w:rPr>
              <w:br/>
            </w:r>
            <w:r>
              <w:rPr>
                <w:rFonts w:ascii="宋体" w:hAnsi="宋体" w:cs="宋体" w:hint="eastAsia"/>
                <w:color w:val="000000"/>
                <w:kern w:val="0"/>
                <w:sz w:val="36"/>
                <w:szCs w:val="36"/>
              </w:rPr>
              <w:t xml:space="preserve">(2019 </w:t>
            </w:r>
            <w:r>
              <w:rPr>
                <w:rFonts w:ascii="宋体" w:hAnsi="宋体" w:cs="宋体" w:hint="eastAsia"/>
                <w:color w:val="000000"/>
                <w:kern w:val="0"/>
                <w:sz w:val="36"/>
                <w:szCs w:val="36"/>
              </w:rPr>
              <w:t>年度</w:t>
            </w:r>
            <w:r>
              <w:rPr>
                <w:rFonts w:ascii="宋体" w:hAnsi="宋体" w:cs="宋体" w:hint="eastAsia"/>
                <w:color w:val="000000"/>
                <w:kern w:val="0"/>
                <w:sz w:val="36"/>
                <w:szCs w:val="36"/>
              </w:rPr>
              <w:t>)</w:t>
            </w:r>
          </w:p>
        </w:tc>
      </w:tr>
      <w:tr w:rsidR="00A60BB6" w:rsidTr="00E34C2C">
        <w:trPr>
          <w:trHeight w:val="316"/>
          <w:jc w:val="center"/>
        </w:trPr>
        <w:tc>
          <w:tcPr>
            <w:tcW w:w="3644"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项目名称</w:t>
            </w:r>
          </w:p>
        </w:tc>
        <w:tc>
          <w:tcPr>
            <w:tcW w:w="5727"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hint="eastAsia"/>
                <w:color w:val="000000"/>
                <w:kern w:val="0"/>
                <w:sz w:val="24"/>
              </w:rPr>
              <w:t>网格化管理</w:t>
            </w:r>
          </w:p>
        </w:tc>
      </w:tr>
      <w:tr w:rsidR="00A60BB6" w:rsidTr="00E34C2C">
        <w:trPr>
          <w:trHeight w:val="316"/>
          <w:jc w:val="center"/>
        </w:trPr>
        <w:tc>
          <w:tcPr>
            <w:tcW w:w="3644"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预算单位</w:t>
            </w:r>
          </w:p>
        </w:tc>
        <w:tc>
          <w:tcPr>
            <w:tcW w:w="5727"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DF7D97"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中国共产党自贡市委员会政法委员会</w:t>
            </w:r>
          </w:p>
        </w:tc>
      </w:tr>
      <w:tr w:rsidR="00A60BB6" w:rsidTr="00E34C2C">
        <w:trPr>
          <w:trHeight w:val="316"/>
          <w:jc w:val="center"/>
        </w:trPr>
        <w:tc>
          <w:tcPr>
            <w:tcW w:w="38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预算执行情况</w:t>
            </w:r>
            <w:r>
              <w:rPr>
                <w:rFonts w:ascii="宋体" w:hAnsi="宋体" w:cs="宋体" w:hint="eastAsia"/>
                <w:color w:val="000000"/>
                <w:kern w:val="0"/>
                <w:sz w:val="24"/>
              </w:rPr>
              <w:t>(</w:t>
            </w:r>
            <w:r>
              <w:rPr>
                <w:rFonts w:ascii="宋体" w:hAnsi="宋体" w:cs="宋体" w:hint="eastAsia"/>
                <w:color w:val="000000"/>
                <w:kern w:val="0"/>
                <w:sz w:val="24"/>
              </w:rPr>
              <w:t>万元</w:t>
            </w:r>
            <w:r>
              <w:rPr>
                <w:rFonts w:ascii="宋体" w:hAnsi="宋体" w:cs="宋体" w:hint="eastAsia"/>
                <w:color w:val="000000"/>
                <w:kern w:val="0"/>
                <w:sz w:val="24"/>
              </w:rPr>
              <w:t>)</w:t>
            </w:r>
          </w:p>
        </w:tc>
        <w:tc>
          <w:tcPr>
            <w:tcW w:w="326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预算数</w:t>
            </w:r>
            <w:r>
              <w:rPr>
                <w:rFonts w:ascii="宋体" w:hAnsi="宋体" w:cs="宋体" w:hint="eastAsia"/>
                <w:color w:val="000000"/>
                <w:kern w:val="0"/>
                <w:sz w:val="24"/>
              </w:rPr>
              <w:t>:</w:t>
            </w: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7.5</w:t>
            </w: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执行数</w:t>
            </w:r>
            <w:r>
              <w:rPr>
                <w:rFonts w:ascii="宋体" w:hAnsi="宋体" w:cs="宋体" w:hint="eastAsia"/>
                <w:color w:val="000000"/>
                <w:kern w:val="0"/>
                <w:sz w:val="24"/>
              </w:rPr>
              <w:t>:</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7.5</w:t>
            </w:r>
          </w:p>
        </w:tc>
      </w:tr>
      <w:tr w:rsidR="00A60BB6" w:rsidTr="00E34C2C">
        <w:trPr>
          <w:trHeight w:val="316"/>
          <w:jc w:val="center"/>
        </w:trPr>
        <w:tc>
          <w:tcPr>
            <w:tcW w:w="38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spacing w:line="240" w:lineRule="exact"/>
              <w:jc w:val="center"/>
              <w:rPr>
                <w:rFonts w:ascii="宋体" w:hAnsi="宋体" w:cs="宋体"/>
                <w:color w:val="000000"/>
                <w:sz w:val="24"/>
              </w:rPr>
            </w:pPr>
          </w:p>
        </w:tc>
        <w:tc>
          <w:tcPr>
            <w:tcW w:w="326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其中</w:t>
            </w:r>
            <w:r>
              <w:rPr>
                <w:rFonts w:ascii="宋体" w:hAnsi="宋体" w:cs="宋体" w:hint="eastAsia"/>
                <w:color w:val="000000"/>
                <w:kern w:val="0"/>
                <w:sz w:val="24"/>
              </w:rPr>
              <w:t>-</w:t>
            </w:r>
            <w:r>
              <w:rPr>
                <w:rFonts w:ascii="宋体" w:hAnsi="宋体" w:cs="宋体" w:hint="eastAsia"/>
                <w:color w:val="000000"/>
                <w:kern w:val="0"/>
                <w:sz w:val="24"/>
              </w:rPr>
              <w:t>财政拨款</w:t>
            </w:r>
            <w:r>
              <w:rPr>
                <w:rFonts w:ascii="宋体" w:hAnsi="宋体" w:cs="宋体" w:hint="eastAsia"/>
                <w:color w:val="000000"/>
                <w:kern w:val="0"/>
                <w:sz w:val="24"/>
              </w:rPr>
              <w:t>:</w:t>
            </w: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7.5</w:t>
            </w: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其中</w:t>
            </w:r>
            <w:r>
              <w:rPr>
                <w:rFonts w:ascii="宋体" w:hAnsi="宋体" w:cs="宋体" w:hint="eastAsia"/>
                <w:color w:val="000000"/>
                <w:kern w:val="0"/>
                <w:sz w:val="24"/>
              </w:rPr>
              <w:t>-</w:t>
            </w:r>
            <w:r>
              <w:rPr>
                <w:rFonts w:ascii="宋体" w:hAnsi="宋体" w:cs="宋体" w:hint="eastAsia"/>
                <w:color w:val="000000"/>
                <w:kern w:val="0"/>
                <w:sz w:val="24"/>
              </w:rPr>
              <w:t>财政拨款</w:t>
            </w:r>
            <w:r>
              <w:rPr>
                <w:rFonts w:ascii="宋体" w:hAnsi="宋体" w:cs="宋体" w:hint="eastAsia"/>
                <w:color w:val="000000"/>
                <w:kern w:val="0"/>
                <w:sz w:val="24"/>
              </w:rPr>
              <w:t>:</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7.5</w:t>
            </w:r>
          </w:p>
        </w:tc>
      </w:tr>
      <w:tr w:rsidR="00A60BB6" w:rsidTr="00E34C2C">
        <w:trPr>
          <w:trHeight w:val="1732"/>
          <w:jc w:val="center"/>
        </w:trPr>
        <w:tc>
          <w:tcPr>
            <w:tcW w:w="38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spacing w:line="240" w:lineRule="exact"/>
              <w:jc w:val="center"/>
              <w:rPr>
                <w:rFonts w:ascii="宋体" w:hAnsi="宋体" w:cs="宋体"/>
                <w:color w:val="000000"/>
                <w:sz w:val="24"/>
              </w:rPr>
            </w:pPr>
          </w:p>
        </w:tc>
        <w:tc>
          <w:tcPr>
            <w:tcW w:w="326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其它资金</w:t>
            </w:r>
            <w:r>
              <w:rPr>
                <w:rFonts w:ascii="宋体" w:hAnsi="宋体" w:cs="宋体" w:hint="eastAsia"/>
                <w:color w:val="000000"/>
                <w:kern w:val="0"/>
                <w:sz w:val="24"/>
              </w:rPr>
              <w:t>:</w:t>
            </w: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18278E"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0</w:t>
            </w: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其它资金</w:t>
            </w:r>
            <w:r>
              <w:rPr>
                <w:rFonts w:ascii="宋体" w:hAnsi="宋体" w:cs="宋体" w:hint="eastAsia"/>
                <w:color w:val="000000"/>
                <w:kern w:val="0"/>
                <w:sz w:val="24"/>
              </w:rPr>
              <w:t>:</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18278E" w:rsidP="00E34C2C">
            <w:pPr>
              <w:spacing w:line="240" w:lineRule="exact"/>
              <w:jc w:val="center"/>
              <w:rPr>
                <w:rFonts w:ascii="宋体" w:hAnsi="宋体" w:cs="宋体"/>
                <w:color w:val="000000"/>
                <w:sz w:val="24"/>
              </w:rPr>
            </w:pPr>
            <w:r>
              <w:rPr>
                <w:rFonts w:ascii="宋体" w:hAnsi="宋体" w:cs="宋体" w:hint="eastAsia"/>
                <w:color w:val="000000"/>
                <w:sz w:val="24"/>
              </w:rPr>
              <w:t>0</w:t>
            </w:r>
          </w:p>
        </w:tc>
      </w:tr>
      <w:tr w:rsidR="00A60BB6" w:rsidTr="00E34C2C">
        <w:trPr>
          <w:trHeight w:val="316"/>
          <w:jc w:val="center"/>
        </w:trPr>
        <w:tc>
          <w:tcPr>
            <w:tcW w:w="38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年度目标完成情况</w:t>
            </w:r>
          </w:p>
        </w:tc>
        <w:tc>
          <w:tcPr>
            <w:tcW w:w="471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预期目标</w:t>
            </w:r>
          </w:p>
        </w:tc>
        <w:tc>
          <w:tcPr>
            <w:tcW w:w="4277"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实际完成目标</w:t>
            </w:r>
          </w:p>
        </w:tc>
      </w:tr>
      <w:tr w:rsidR="00A60BB6" w:rsidTr="00E34C2C">
        <w:trPr>
          <w:trHeight w:val="1328"/>
          <w:jc w:val="center"/>
        </w:trPr>
        <w:tc>
          <w:tcPr>
            <w:tcW w:w="38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spacing w:line="240" w:lineRule="exact"/>
              <w:jc w:val="center"/>
              <w:rPr>
                <w:rFonts w:ascii="宋体" w:hAnsi="宋体" w:cs="宋体"/>
                <w:color w:val="000000"/>
                <w:sz w:val="24"/>
              </w:rPr>
            </w:pPr>
          </w:p>
        </w:tc>
        <w:tc>
          <w:tcPr>
            <w:tcW w:w="471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实现不同部门机关、不同业务之间安全高速的数据共享，尽可能的简化办公流程，提高办公效率</w:t>
            </w:r>
          </w:p>
        </w:tc>
        <w:tc>
          <w:tcPr>
            <w:tcW w:w="4277"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214572"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实现不同部门机关、不同业务之间安全高速的数据共享，尽可能的简化办公流程，提高办公效率</w:t>
            </w:r>
          </w:p>
        </w:tc>
      </w:tr>
      <w:tr w:rsidR="00A60BB6" w:rsidTr="00E34C2C">
        <w:trPr>
          <w:trHeight w:val="685"/>
          <w:jc w:val="center"/>
        </w:trPr>
        <w:tc>
          <w:tcPr>
            <w:tcW w:w="38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绩效指标完成情况</w:t>
            </w: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一级指标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二级指标</w:t>
            </w: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三级指标</w:t>
            </w: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预期指标值</w:t>
            </w:r>
            <w:r>
              <w:rPr>
                <w:rFonts w:ascii="宋体" w:hAnsi="宋体" w:cs="宋体" w:hint="eastAsia"/>
                <w:color w:val="000000"/>
                <w:kern w:val="0"/>
                <w:sz w:val="24"/>
              </w:rPr>
              <w:t>(</w:t>
            </w:r>
            <w:r>
              <w:rPr>
                <w:rFonts w:ascii="宋体" w:hAnsi="宋体" w:cs="宋体" w:hint="eastAsia"/>
                <w:color w:val="000000"/>
                <w:kern w:val="0"/>
                <w:sz w:val="24"/>
              </w:rPr>
              <w:t>包含数字及文字描述</w:t>
            </w:r>
            <w:r>
              <w:rPr>
                <w:rFonts w:ascii="宋体" w:hAnsi="宋体" w:cs="宋体" w:hint="eastAsia"/>
                <w:color w:val="000000"/>
                <w:kern w:val="0"/>
                <w:sz w:val="24"/>
              </w:rPr>
              <w:t>)</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实际完成指标值</w:t>
            </w:r>
            <w:r>
              <w:rPr>
                <w:rFonts w:ascii="宋体" w:hAnsi="宋体" w:cs="宋体" w:hint="eastAsia"/>
                <w:color w:val="000000"/>
                <w:kern w:val="0"/>
                <w:sz w:val="24"/>
              </w:rPr>
              <w:t>(</w:t>
            </w:r>
            <w:r>
              <w:rPr>
                <w:rFonts w:ascii="宋体" w:hAnsi="宋体" w:cs="宋体" w:hint="eastAsia"/>
                <w:color w:val="000000"/>
                <w:kern w:val="0"/>
                <w:sz w:val="24"/>
              </w:rPr>
              <w:t>包含数字及文字描述</w:t>
            </w:r>
            <w:r>
              <w:rPr>
                <w:rFonts w:ascii="宋体" w:hAnsi="宋体" w:cs="宋体" w:hint="eastAsia"/>
                <w:color w:val="000000"/>
                <w:kern w:val="0"/>
                <w:sz w:val="24"/>
              </w:rPr>
              <w:t>)</w:t>
            </w:r>
          </w:p>
        </w:tc>
      </w:tr>
      <w:tr w:rsidR="00A60BB6" w:rsidTr="00E34C2C">
        <w:trPr>
          <w:trHeight w:val="451"/>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项目完成指标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64"/>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项目完成指标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56"/>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项目完成指标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64"/>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项目完成指标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54"/>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项目完成指标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60"/>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sz w:val="24"/>
              </w:rPr>
              <w:t>……</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63"/>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效益指标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54"/>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效益指标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60"/>
          <w:jc w:val="center"/>
        </w:trPr>
        <w:tc>
          <w:tcPr>
            <w:tcW w:w="384" w:type="dxa"/>
            <w:vMerge/>
            <w:tcBorders>
              <w:left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r w:rsidR="00A60BB6" w:rsidTr="00E34C2C">
        <w:trPr>
          <w:trHeight w:val="450"/>
          <w:jc w:val="center"/>
        </w:trPr>
        <w:tc>
          <w:tcPr>
            <w:tcW w:w="384"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r>
              <w:rPr>
                <w:rFonts w:ascii="宋体" w:hAnsi="宋体" w:cs="宋体" w:hint="eastAsia"/>
                <w:color w:val="000000"/>
                <w:kern w:val="0"/>
                <w:sz w:val="24"/>
              </w:rPr>
              <w:t>满意度指标</w:t>
            </w:r>
          </w:p>
        </w:tc>
        <w:tc>
          <w:tcPr>
            <w:tcW w:w="1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1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0BB6" w:rsidRDefault="00A60BB6" w:rsidP="00E34C2C">
            <w:pPr>
              <w:widowControl/>
              <w:spacing w:line="240" w:lineRule="exact"/>
              <w:jc w:val="center"/>
              <w:textAlignment w:val="center"/>
              <w:rPr>
                <w:rFonts w:ascii="宋体" w:hAnsi="宋体" w:cs="宋体"/>
                <w:color w:val="000000"/>
                <w:sz w:val="24"/>
              </w:rPr>
            </w:pPr>
          </w:p>
        </w:tc>
      </w:tr>
    </w:tbl>
    <w:p w:rsidR="00A60BB6" w:rsidRDefault="00A60BB6" w:rsidP="00DF4B38">
      <w:pPr>
        <w:spacing w:line="240" w:lineRule="exact"/>
        <w:rPr>
          <w:rFonts w:ascii="仿宋_GB2312" w:hAnsi="仿宋_GB2312" w:cs="仿宋_GB2312"/>
          <w:szCs w:val="32"/>
        </w:rPr>
      </w:pPr>
    </w:p>
    <w:p w:rsidR="00A60BB6" w:rsidRDefault="00A60BB6" w:rsidP="00E30DA1">
      <w:pPr>
        <w:spacing w:line="580" w:lineRule="exact"/>
        <w:rPr>
          <w:rFonts w:ascii="仿宋_GB2312" w:hAnsi="仿宋_GB2312" w:cs="仿宋_GB2312"/>
          <w:szCs w:val="32"/>
        </w:rPr>
      </w:pPr>
    </w:p>
    <w:p w:rsidR="00341421" w:rsidRDefault="00341421" w:rsidP="00E30DA1">
      <w:pPr>
        <w:spacing w:line="580" w:lineRule="exact"/>
        <w:rPr>
          <w:rFonts w:ascii="仿宋_GB2312" w:hAnsi="仿宋_GB2312" w:cs="仿宋_GB2312"/>
          <w:szCs w:val="32"/>
        </w:rPr>
      </w:pPr>
    </w:p>
    <w:p w:rsidR="00341421" w:rsidRPr="00297CD8" w:rsidRDefault="00341421" w:rsidP="00341421">
      <w:pPr>
        <w:widowControl/>
        <w:jc w:val="center"/>
        <w:rPr>
          <w:rFonts w:ascii="黑体" w:eastAsia="黑体" w:hAnsi="黑体" w:cs="宋体"/>
          <w:color w:val="000000"/>
          <w:kern w:val="0"/>
          <w:sz w:val="36"/>
          <w:szCs w:val="36"/>
        </w:rPr>
      </w:pPr>
    </w:p>
    <w:tbl>
      <w:tblPr>
        <w:tblW w:w="9020" w:type="dxa"/>
        <w:tblLook w:val="00A0" w:firstRow="1" w:lastRow="0" w:firstColumn="1" w:lastColumn="0" w:noHBand="0" w:noVBand="0"/>
      </w:tblPr>
      <w:tblGrid>
        <w:gridCol w:w="1920"/>
        <w:gridCol w:w="1300"/>
        <w:gridCol w:w="1080"/>
        <w:gridCol w:w="1480"/>
        <w:gridCol w:w="1460"/>
        <w:gridCol w:w="1780"/>
      </w:tblGrid>
      <w:tr w:rsidR="00341421" w:rsidRPr="00297CD8" w:rsidTr="00E34C2C">
        <w:trPr>
          <w:trHeight w:val="450"/>
        </w:trPr>
        <w:tc>
          <w:tcPr>
            <w:tcW w:w="9020" w:type="dxa"/>
            <w:gridSpan w:val="6"/>
            <w:tcBorders>
              <w:top w:val="nil"/>
              <w:left w:val="nil"/>
              <w:bottom w:val="nil"/>
              <w:right w:val="nil"/>
            </w:tcBorders>
            <w:vAlign w:val="center"/>
          </w:tcPr>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hint="eastAsia"/>
                <w:b/>
                <w:bCs/>
                <w:color w:val="000000"/>
                <w:kern w:val="0"/>
                <w:sz w:val="36"/>
                <w:szCs w:val="36"/>
              </w:rPr>
              <w:t>项目支出绩效目标完成情况表</w:t>
            </w:r>
          </w:p>
        </w:tc>
      </w:tr>
      <w:tr w:rsidR="00341421" w:rsidRPr="00297CD8" w:rsidTr="00E34C2C">
        <w:trPr>
          <w:trHeight w:val="465"/>
        </w:trPr>
        <w:tc>
          <w:tcPr>
            <w:tcW w:w="9020" w:type="dxa"/>
            <w:gridSpan w:val="6"/>
            <w:tcBorders>
              <w:top w:val="nil"/>
              <w:left w:val="nil"/>
              <w:bottom w:val="single" w:sz="8" w:space="0" w:color="000000"/>
              <w:right w:val="nil"/>
            </w:tcBorders>
            <w:vAlign w:val="center"/>
          </w:tcPr>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b/>
                <w:bCs/>
                <w:color w:val="000000"/>
                <w:kern w:val="0"/>
                <w:sz w:val="36"/>
                <w:szCs w:val="36"/>
              </w:rPr>
              <w:t>(201</w:t>
            </w:r>
            <w:r w:rsidRPr="00341421">
              <w:rPr>
                <w:rFonts w:ascii="宋体" w:hAnsi="宋体" w:cs="宋体" w:hint="eastAsia"/>
                <w:b/>
                <w:bCs/>
                <w:color w:val="000000"/>
                <w:kern w:val="0"/>
                <w:sz w:val="36"/>
                <w:szCs w:val="36"/>
              </w:rPr>
              <w:t>9</w:t>
            </w:r>
            <w:r w:rsidRPr="00341421">
              <w:rPr>
                <w:rFonts w:ascii="宋体" w:hAnsi="宋体" w:cs="宋体"/>
                <w:b/>
                <w:bCs/>
                <w:color w:val="000000"/>
                <w:kern w:val="0"/>
                <w:sz w:val="36"/>
                <w:szCs w:val="36"/>
              </w:rPr>
              <w:t xml:space="preserve"> </w:t>
            </w:r>
            <w:r w:rsidRPr="00341421">
              <w:rPr>
                <w:rFonts w:ascii="宋体" w:hAnsi="宋体" w:cs="宋体" w:hint="eastAsia"/>
                <w:b/>
                <w:bCs/>
                <w:color w:val="000000"/>
                <w:kern w:val="0"/>
                <w:sz w:val="36"/>
                <w:szCs w:val="36"/>
              </w:rPr>
              <w:t>年度</w:t>
            </w:r>
            <w:r w:rsidRPr="00341421">
              <w:rPr>
                <w:rFonts w:ascii="宋体" w:hAnsi="宋体" w:cs="宋体"/>
                <w:b/>
                <w:bCs/>
                <w:color w:val="000000"/>
                <w:kern w:val="0"/>
                <w:sz w:val="36"/>
                <w:szCs w:val="36"/>
              </w:rPr>
              <w:t>)</w:t>
            </w:r>
          </w:p>
        </w:tc>
      </w:tr>
      <w:tr w:rsidR="00341421" w:rsidRPr="00297CD8" w:rsidTr="00E34C2C">
        <w:trPr>
          <w:trHeight w:val="300"/>
        </w:trPr>
        <w:tc>
          <w:tcPr>
            <w:tcW w:w="4300" w:type="dxa"/>
            <w:gridSpan w:val="3"/>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项目名称</w:t>
            </w:r>
          </w:p>
        </w:tc>
        <w:tc>
          <w:tcPr>
            <w:tcW w:w="4720" w:type="dxa"/>
            <w:gridSpan w:val="3"/>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 xml:space="preserve">2. </w:t>
            </w:r>
            <w:r w:rsidRPr="00297CD8">
              <w:rPr>
                <w:rFonts w:ascii="宋体" w:hAnsi="宋体" w:cs="宋体" w:hint="eastAsia"/>
                <w:color w:val="000000"/>
                <w:kern w:val="0"/>
                <w:sz w:val="24"/>
              </w:rPr>
              <w:t>长安网及大调解信息网络</w:t>
            </w:r>
          </w:p>
        </w:tc>
      </w:tr>
      <w:tr w:rsidR="00341421" w:rsidRPr="00297CD8" w:rsidTr="00E34C2C">
        <w:trPr>
          <w:trHeight w:val="300"/>
        </w:trPr>
        <w:tc>
          <w:tcPr>
            <w:tcW w:w="4300" w:type="dxa"/>
            <w:gridSpan w:val="3"/>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预算单位</w:t>
            </w:r>
          </w:p>
        </w:tc>
        <w:tc>
          <w:tcPr>
            <w:tcW w:w="4720" w:type="dxa"/>
            <w:gridSpan w:val="3"/>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市委政法委</w:t>
            </w:r>
          </w:p>
        </w:tc>
      </w:tr>
      <w:tr w:rsidR="00341421" w:rsidRPr="00297CD8" w:rsidTr="00E34C2C">
        <w:trPr>
          <w:trHeight w:val="300"/>
        </w:trPr>
        <w:tc>
          <w:tcPr>
            <w:tcW w:w="1920"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预算执行情况</w:t>
            </w:r>
            <w:r w:rsidRPr="00297CD8">
              <w:rPr>
                <w:rFonts w:ascii="宋体" w:hAnsi="宋体" w:cs="宋体"/>
                <w:color w:val="000000"/>
                <w:kern w:val="0"/>
                <w:sz w:val="24"/>
              </w:rPr>
              <w:t>(</w:t>
            </w:r>
            <w:r w:rsidRPr="00341421">
              <w:rPr>
                <w:rFonts w:ascii="宋体" w:hAnsi="宋体" w:cs="宋体" w:hint="eastAsia"/>
                <w:color w:val="000000"/>
                <w:kern w:val="0"/>
                <w:sz w:val="24"/>
              </w:rPr>
              <w:t>万元</w:t>
            </w:r>
            <w:r w:rsidRPr="00297CD8">
              <w:rPr>
                <w:rFonts w:ascii="宋体" w:hAnsi="宋体" w:cs="宋体"/>
                <w:color w:val="000000"/>
                <w:kern w:val="0"/>
                <w:sz w:val="24"/>
              </w:rPr>
              <w:t>)</w:t>
            </w:r>
          </w:p>
        </w:tc>
        <w:tc>
          <w:tcPr>
            <w:tcW w:w="2380" w:type="dxa"/>
            <w:gridSpan w:val="2"/>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预算数</w:t>
            </w:r>
            <w:r w:rsidRPr="00297CD8">
              <w:rPr>
                <w:rFonts w:ascii="宋体" w:hAnsi="宋体" w:cs="宋体"/>
                <w:color w:val="000000"/>
                <w:kern w:val="0"/>
                <w:sz w:val="24"/>
              </w:rPr>
              <w:t>:</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万元</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执行数</w:t>
            </w:r>
            <w:r w:rsidRPr="00297CD8">
              <w:rPr>
                <w:rFonts w:ascii="宋体" w:hAnsi="宋体" w:cs="宋体"/>
                <w:color w:val="000000"/>
                <w:kern w:val="0"/>
                <w:sz w:val="24"/>
              </w:rPr>
              <w:t>:</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万元</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2"/>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万元</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2"/>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color w:val="000000"/>
                <w:kern w:val="0"/>
                <w:sz w:val="24"/>
              </w:rPr>
              <w:t>0</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480"/>
        </w:trPr>
        <w:tc>
          <w:tcPr>
            <w:tcW w:w="1920"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年度目标完成情况</w:t>
            </w:r>
          </w:p>
        </w:tc>
        <w:tc>
          <w:tcPr>
            <w:tcW w:w="3860" w:type="dxa"/>
            <w:gridSpan w:val="3"/>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预期目标</w:t>
            </w:r>
          </w:p>
        </w:tc>
        <w:tc>
          <w:tcPr>
            <w:tcW w:w="3240" w:type="dxa"/>
            <w:gridSpan w:val="2"/>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实际完成目标</w:t>
            </w:r>
          </w:p>
        </w:tc>
      </w:tr>
      <w:tr w:rsidR="00341421" w:rsidRPr="00297CD8" w:rsidTr="00E34C2C">
        <w:trPr>
          <w:trHeight w:val="2340"/>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860" w:type="dxa"/>
            <w:gridSpan w:val="3"/>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加强</w:t>
            </w:r>
            <w:proofErr w:type="gramStart"/>
            <w:r w:rsidRPr="00297CD8">
              <w:rPr>
                <w:rFonts w:ascii="宋体" w:hAnsi="宋体" w:cs="宋体" w:hint="eastAsia"/>
                <w:color w:val="000000"/>
                <w:kern w:val="0"/>
                <w:sz w:val="24"/>
              </w:rPr>
              <w:t>自贡政法舆论</w:t>
            </w:r>
            <w:proofErr w:type="gramEnd"/>
            <w:r>
              <w:rPr>
                <w:rFonts w:ascii="宋体" w:hAnsi="宋体" w:cs="宋体" w:hint="eastAsia"/>
                <w:color w:val="000000"/>
                <w:kern w:val="0"/>
                <w:sz w:val="24"/>
              </w:rPr>
              <w:t>宣传工作</w:t>
            </w:r>
            <w:r w:rsidRPr="00297CD8">
              <w:rPr>
                <w:rFonts w:ascii="宋体" w:hAnsi="宋体" w:cs="宋体" w:hint="eastAsia"/>
                <w:color w:val="000000"/>
                <w:kern w:val="0"/>
                <w:sz w:val="24"/>
              </w:rPr>
              <w:t>和大调解信息系统建设。</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240" w:type="dxa"/>
            <w:gridSpan w:val="2"/>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加强</w:t>
            </w:r>
            <w:proofErr w:type="gramStart"/>
            <w:r w:rsidRPr="00297CD8">
              <w:rPr>
                <w:rFonts w:ascii="宋体" w:hAnsi="宋体" w:cs="宋体" w:hint="eastAsia"/>
                <w:color w:val="000000"/>
                <w:kern w:val="0"/>
                <w:sz w:val="24"/>
              </w:rPr>
              <w:t>自贡政法舆论</w:t>
            </w:r>
            <w:proofErr w:type="gramEnd"/>
            <w:r>
              <w:rPr>
                <w:rFonts w:ascii="宋体" w:hAnsi="宋体" w:cs="宋体" w:hint="eastAsia"/>
                <w:color w:val="000000"/>
                <w:kern w:val="0"/>
                <w:sz w:val="24"/>
              </w:rPr>
              <w:t>宣传工作</w:t>
            </w:r>
            <w:r w:rsidRPr="00297CD8">
              <w:rPr>
                <w:rFonts w:ascii="宋体" w:hAnsi="宋体" w:cs="宋体" w:hint="eastAsia"/>
                <w:color w:val="000000"/>
                <w:kern w:val="0"/>
                <w:sz w:val="24"/>
              </w:rPr>
              <w:t>和大调解信息系统建设。</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r>
      <w:tr w:rsidR="00341421" w:rsidRPr="00297CD8" w:rsidTr="00E34C2C">
        <w:trPr>
          <w:trHeight w:val="1440"/>
        </w:trPr>
        <w:tc>
          <w:tcPr>
            <w:tcW w:w="1920"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绩效指标完成情况</w:t>
            </w: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一级指标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二级指标</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三级指标</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34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40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满意度指标</w:t>
            </w:r>
          </w:p>
        </w:tc>
        <w:tc>
          <w:tcPr>
            <w:tcW w:w="10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6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80"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bl>
    <w:p w:rsidR="00341421" w:rsidRPr="00297CD8" w:rsidRDefault="00341421" w:rsidP="00341421">
      <w:pPr>
        <w:widowControl/>
        <w:jc w:val="center"/>
        <w:rPr>
          <w:rFonts w:ascii="黑体" w:eastAsia="黑体" w:hAnsi="黑体" w:cs="宋体"/>
          <w:color w:val="000000"/>
          <w:kern w:val="0"/>
          <w:sz w:val="36"/>
          <w:szCs w:val="36"/>
        </w:rPr>
      </w:pPr>
    </w:p>
    <w:tbl>
      <w:tblPr>
        <w:tblW w:w="9106" w:type="dxa"/>
        <w:tblLook w:val="00A0" w:firstRow="1" w:lastRow="0" w:firstColumn="1" w:lastColumn="0" w:noHBand="0" w:noVBand="0"/>
      </w:tblPr>
      <w:tblGrid>
        <w:gridCol w:w="1593"/>
        <w:gridCol w:w="27"/>
        <w:gridCol w:w="300"/>
        <w:gridCol w:w="1000"/>
        <w:gridCol w:w="300"/>
        <w:gridCol w:w="500"/>
        <w:gridCol w:w="280"/>
        <w:gridCol w:w="300"/>
        <w:gridCol w:w="1121"/>
        <w:gridCol w:w="59"/>
        <w:gridCol w:w="300"/>
        <w:gridCol w:w="1420"/>
        <w:gridCol w:w="63"/>
        <w:gridCol w:w="142"/>
        <w:gridCol w:w="95"/>
        <w:gridCol w:w="1323"/>
        <w:gridCol w:w="141"/>
        <w:gridCol w:w="142"/>
      </w:tblGrid>
      <w:tr w:rsidR="00341421" w:rsidRPr="00297CD8" w:rsidTr="00E34C2C">
        <w:trPr>
          <w:trHeight w:val="450"/>
        </w:trPr>
        <w:tc>
          <w:tcPr>
            <w:tcW w:w="9106" w:type="dxa"/>
            <w:gridSpan w:val="18"/>
            <w:tcBorders>
              <w:top w:val="nil"/>
              <w:left w:val="nil"/>
              <w:bottom w:val="nil"/>
              <w:right w:val="nil"/>
            </w:tcBorders>
            <w:vAlign w:val="center"/>
          </w:tcPr>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hint="eastAsia"/>
                <w:b/>
                <w:bCs/>
                <w:color w:val="000000"/>
                <w:kern w:val="0"/>
                <w:sz w:val="36"/>
                <w:szCs w:val="36"/>
              </w:rPr>
              <w:t>项目支出绩效目标完成情况表</w:t>
            </w:r>
          </w:p>
        </w:tc>
      </w:tr>
      <w:tr w:rsidR="00341421" w:rsidRPr="00297CD8" w:rsidTr="00E34C2C">
        <w:trPr>
          <w:trHeight w:val="465"/>
        </w:trPr>
        <w:tc>
          <w:tcPr>
            <w:tcW w:w="9106" w:type="dxa"/>
            <w:gridSpan w:val="18"/>
            <w:tcBorders>
              <w:top w:val="nil"/>
              <w:left w:val="nil"/>
              <w:bottom w:val="single" w:sz="8" w:space="0" w:color="000000"/>
              <w:right w:val="nil"/>
            </w:tcBorders>
            <w:vAlign w:val="center"/>
          </w:tcPr>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b/>
                <w:bCs/>
                <w:color w:val="000000"/>
                <w:kern w:val="0"/>
                <w:sz w:val="36"/>
                <w:szCs w:val="36"/>
              </w:rPr>
              <w:t>(201</w:t>
            </w:r>
            <w:r w:rsidRPr="00341421">
              <w:rPr>
                <w:rFonts w:ascii="宋体" w:hAnsi="宋体" w:cs="宋体" w:hint="eastAsia"/>
                <w:b/>
                <w:bCs/>
                <w:color w:val="000000"/>
                <w:kern w:val="0"/>
                <w:sz w:val="36"/>
                <w:szCs w:val="36"/>
              </w:rPr>
              <w:t>9</w:t>
            </w:r>
            <w:r w:rsidRPr="00341421">
              <w:rPr>
                <w:rFonts w:ascii="宋体" w:hAnsi="宋体" w:cs="宋体"/>
                <w:b/>
                <w:bCs/>
                <w:color w:val="000000"/>
                <w:kern w:val="0"/>
                <w:sz w:val="36"/>
                <w:szCs w:val="36"/>
              </w:rPr>
              <w:t xml:space="preserve"> </w:t>
            </w:r>
            <w:r w:rsidRPr="00341421">
              <w:rPr>
                <w:rFonts w:ascii="宋体" w:hAnsi="宋体" w:cs="宋体" w:hint="eastAsia"/>
                <w:b/>
                <w:bCs/>
                <w:color w:val="000000"/>
                <w:kern w:val="0"/>
                <w:sz w:val="36"/>
                <w:szCs w:val="36"/>
              </w:rPr>
              <w:t>年度</w:t>
            </w:r>
            <w:r w:rsidRPr="00341421">
              <w:rPr>
                <w:rFonts w:ascii="宋体" w:hAnsi="宋体" w:cs="宋体"/>
                <w:b/>
                <w:bCs/>
                <w:color w:val="000000"/>
                <w:kern w:val="0"/>
                <w:sz w:val="36"/>
                <w:szCs w:val="36"/>
              </w:rPr>
              <w:t>)</w:t>
            </w:r>
          </w:p>
        </w:tc>
      </w:tr>
      <w:tr w:rsidR="00341421" w:rsidRPr="00297CD8" w:rsidTr="00E34C2C">
        <w:trPr>
          <w:trHeight w:val="300"/>
        </w:trPr>
        <w:tc>
          <w:tcPr>
            <w:tcW w:w="4300" w:type="dxa"/>
            <w:gridSpan w:val="8"/>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项目名称</w:t>
            </w:r>
          </w:p>
        </w:tc>
        <w:tc>
          <w:tcPr>
            <w:tcW w:w="4806" w:type="dxa"/>
            <w:gridSpan w:val="10"/>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 xml:space="preserve">3. </w:t>
            </w:r>
            <w:r w:rsidRPr="00297CD8">
              <w:rPr>
                <w:rFonts w:ascii="宋体" w:hAnsi="宋体" w:cs="宋体" w:hint="eastAsia"/>
                <w:color w:val="000000"/>
                <w:kern w:val="0"/>
                <w:sz w:val="24"/>
              </w:rPr>
              <w:t>多元化解</w:t>
            </w:r>
          </w:p>
        </w:tc>
      </w:tr>
      <w:tr w:rsidR="00341421" w:rsidRPr="00297CD8" w:rsidTr="00E34C2C">
        <w:trPr>
          <w:trHeight w:val="300"/>
        </w:trPr>
        <w:tc>
          <w:tcPr>
            <w:tcW w:w="4300" w:type="dxa"/>
            <w:gridSpan w:val="8"/>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预算单位</w:t>
            </w:r>
          </w:p>
        </w:tc>
        <w:tc>
          <w:tcPr>
            <w:tcW w:w="4806" w:type="dxa"/>
            <w:gridSpan w:val="10"/>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市委政法委</w:t>
            </w:r>
          </w:p>
        </w:tc>
      </w:tr>
      <w:tr w:rsidR="00341421" w:rsidRPr="00297CD8" w:rsidTr="00E34C2C">
        <w:trPr>
          <w:trHeight w:val="300"/>
        </w:trPr>
        <w:tc>
          <w:tcPr>
            <w:tcW w:w="1920" w:type="dxa"/>
            <w:gridSpan w:val="3"/>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预算执行情况</w:t>
            </w:r>
            <w:r w:rsidRPr="00297CD8">
              <w:rPr>
                <w:rFonts w:ascii="宋体" w:hAnsi="宋体" w:cs="宋体"/>
                <w:color w:val="000000"/>
                <w:kern w:val="0"/>
                <w:sz w:val="24"/>
              </w:rPr>
              <w:t>(</w:t>
            </w:r>
            <w:r w:rsidRPr="00341421">
              <w:rPr>
                <w:rFonts w:ascii="宋体" w:hAnsi="宋体" w:cs="宋体" w:hint="eastAsia"/>
                <w:color w:val="000000"/>
                <w:kern w:val="0"/>
                <w:sz w:val="24"/>
              </w:rPr>
              <w:t>万元</w:t>
            </w:r>
            <w:r w:rsidRPr="00297CD8">
              <w:rPr>
                <w:rFonts w:ascii="宋体" w:hAnsi="宋体" w:cs="宋体"/>
                <w:color w:val="000000"/>
                <w:kern w:val="0"/>
                <w:sz w:val="24"/>
              </w:rPr>
              <w:t>)</w:t>
            </w: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预算数</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7.5</w:t>
            </w:r>
            <w:r w:rsidRPr="00297CD8">
              <w:rPr>
                <w:rFonts w:ascii="宋体" w:hAnsi="宋体" w:cs="宋体" w:hint="eastAsia"/>
                <w:color w:val="000000"/>
                <w:kern w:val="0"/>
                <w:sz w:val="24"/>
              </w:rPr>
              <w:t>万元</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执行数</w:t>
            </w:r>
            <w:r w:rsidRPr="00297CD8">
              <w:rPr>
                <w:rFonts w:ascii="宋体" w:hAnsi="宋体" w:cs="宋体"/>
                <w:color w:val="000000"/>
                <w:kern w:val="0"/>
                <w:sz w:val="24"/>
              </w:rPr>
              <w:t>:</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7.5</w:t>
            </w:r>
            <w:r w:rsidRPr="00297CD8">
              <w:rPr>
                <w:rFonts w:ascii="宋体" w:hAnsi="宋体" w:cs="宋体" w:hint="eastAsia"/>
                <w:color w:val="000000"/>
                <w:kern w:val="0"/>
                <w:sz w:val="24"/>
              </w:rPr>
              <w:t>万元</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7.5</w:t>
            </w:r>
            <w:r w:rsidRPr="00297CD8">
              <w:rPr>
                <w:rFonts w:ascii="宋体" w:hAnsi="宋体" w:cs="宋体" w:hint="eastAsia"/>
                <w:color w:val="000000"/>
                <w:kern w:val="0"/>
                <w:sz w:val="24"/>
              </w:rPr>
              <w:t>万元</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color w:val="000000"/>
                <w:kern w:val="0"/>
                <w:sz w:val="24"/>
              </w:rPr>
              <w:t>0</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480"/>
        </w:trPr>
        <w:tc>
          <w:tcPr>
            <w:tcW w:w="1920" w:type="dxa"/>
            <w:gridSpan w:val="3"/>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年度目标完成情况</w:t>
            </w:r>
          </w:p>
        </w:tc>
        <w:tc>
          <w:tcPr>
            <w:tcW w:w="3860"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预期目标</w:t>
            </w:r>
          </w:p>
        </w:tc>
        <w:tc>
          <w:tcPr>
            <w:tcW w:w="3326" w:type="dxa"/>
            <w:gridSpan w:val="7"/>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实际完成目标</w:t>
            </w:r>
          </w:p>
        </w:tc>
      </w:tr>
      <w:tr w:rsidR="00341421" w:rsidRPr="00297CD8" w:rsidTr="00E34C2C">
        <w:trPr>
          <w:trHeight w:val="277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860"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保障推动“调解跟着醒目走”、“调解跟着矛盾走”、突出重点领域专业调解，依法规范和健全“全覆盖”的调解组织及调处机制。进一步完善多元化解矛盾纠纷机制建设。</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326" w:type="dxa"/>
            <w:gridSpan w:val="7"/>
            <w:tcBorders>
              <w:top w:val="single" w:sz="8" w:space="0" w:color="000000"/>
              <w:left w:val="nil"/>
              <w:bottom w:val="single" w:sz="8" w:space="0" w:color="000000"/>
              <w:right w:val="single" w:sz="8" w:space="0" w:color="000000"/>
            </w:tcBorders>
            <w:vAlign w:val="center"/>
          </w:tcPr>
          <w:p w:rsidR="00341421" w:rsidRPr="00341421" w:rsidRDefault="00341421" w:rsidP="00341421">
            <w:pPr>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保障推动“调解跟着醒目走”、“调解跟着矛盾走”、突出重点领域专业调解，依法规范和健全“全覆盖”的调解组织及调处机制。进一步完善多元化解矛盾纠纷机制建设。</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r>
      <w:tr w:rsidR="00341421" w:rsidRPr="00297CD8" w:rsidTr="00E34C2C">
        <w:trPr>
          <w:trHeight w:val="1440"/>
        </w:trPr>
        <w:tc>
          <w:tcPr>
            <w:tcW w:w="1920" w:type="dxa"/>
            <w:gridSpan w:val="3"/>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绩效指标完成情况</w:t>
            </w: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一级指标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二级指标</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三级指标</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34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40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trHeight w:val="585"/>
        </w:trPr>
        <w:tc>
          <w:tcPr>
            <w:tcW w:w="1920" w:type="dxa"/>
            <w:gridSpan w:val="3"/>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满意度指标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06"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450"/>
        </w:trPr>
        <w:tc>
          <w:tcPr>
            <w:tcW w:w="8964" w:type="dxa"/>
            <w:gridSpan w:val="17"/>
            <w:tcBorders>
              <w:top w:val="nil"/>
              <w:left w:val="nil"/>
              <w:bottom w:val="nil"/>
              <w:right w:val="nil"/>
            </w:tcBorders>
            <w:vAlign w:val="center"/>
          </w:tcPr>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hint="eastAsia"/>
                <w:b/>
                <w:bCs/>
                <w:color w:val="000000"/>
                <w:kern w:val="0"/>
                <w:sz w:val="36"/>
                <w:szCs w:val="36"/>
              </w:rPr>
              <w:t>项目支出绩效目标完成情况表</w:t>
            </w:r>
          </w:p>
        </w:tc>
      </w:tr>
      <w:tr w:rsidR="00341421" w:rsidRPr="00297CD8" w:rsidTr="00E34C2C">
        <w:trPr>
          <w:gridAfter w:val="1"/>
          <w:wAfter w:w="142" w:type="dxa"/>
          <w:trHeight w:val="465"/>
        </w:trPr>
        <w:tc>
          <w:tcPr>
            <w:tcW w:w="8964" w:type="dxa"/>
            <w:gridSpan w:val="17"/>
            <w:tcBorders>
              <w:top w:val="nil"/>
              <w:left w:val="nil"/>
              <w:bottom w:val="single" w:sz="8" w:space="0" w:color="000000"/>
              <w:right w:val="nil"/>
            </w:tcBorders>
            <w:vAlign w:val="center"/>
          </w:tcPr>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b/>
                <w:bCs/>
                <w:color w:val="000000"/>
                <w:kern w:val="0"/>
                <w:sz w:val="36"/>
                <w:szCs w:val="36"/>
              </w:rPr>
              <w:t>(201</w:t>
            </w:r>
            <w:r w:rsidRPr="00341421">
              <w:rPr>
                <w:rFonts w:ascii="宋体" w:hAnsi="宋体" w:cs="宋体" w:hint="eastAsia"/>
                <w:b/>
                <w:bCs/>
                <w:color w:val="000000"/>
                <w:kern w:val="0"/>
                <w:sz w:val="36"/>
                <w:szCs w:val="36"/>
              </w:rPr>
              <w:t>9</w:t>
            </w:r>
            <w:r w:rsidRPr="00341421">
              <w:rPr>
                <w:rFonts w:ascii="宋体" w:hAnsi="宋体" w:cs="宋体"/>
                <w:b/>
                <w:bCs/>
                <w:color w:val="000000"/>
                <w:kern w:val="0"/>
                <w:sz w:val="36"/>
                <w:szCs w:val="36"/>
              </w:rPr>
              <w:t xml:space="preserve"> </w:t>
            </w:r>
            <w:r w:rsidRPr="00341421">
              <w:rPr>
                <w:rFonts w:ascii="宋体" w:hAnsi="宋体" w:cs="宋体" w:hint="eastAsia"/>
                <w:b/>
                <w:bCs/>
                <w:color w:val="000000"/>
                <w:kern w:val="0"/>
                <w:sz w:val="36"/>
                <w:szCs w:val="36"/>
              </w:rPr>
              <w:t>年度</w:t>
            </w:r>
            <w:r w:rsidRPr="00341421">
              <w:rPr>
                <w:rFonts w:ascii="宋体" w:hAnsi="宋体" w:cs="宋体"/>
                <w:b/>
                <w:bCs/>
                <w:color w:val="000000"/>
                <w:kern w:val="0"/>
                <w:sz w:val="36"/>
                <w:szCs w:val="36"/>
              </w:rPr>
              <w:t>)</w:t>
            </w:r>
          </w:p>
        </w:tc>
      </w:tr>
      <w:tr w:rsidR="00341421" w:rsidRPr="00297CD8" w:rsidTr="00E34C2C">
        <w:trPr>
          <w:gridAfter w:val="1"/>
          <w:wAfter w:w="142" w:type="dxa"/>
          <w:trHeight w:val="300"/>
        </w:trPr>
        <w:tc>
          <w:tcPr>
            <w:tcW w:w="3720" w:type="dxa"/>
            <w:gridSpan w:val="6"/>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项目名称</w:t>
            </w:r>
          </w:p>
        </w:tc>
        <w:tc>
          <w:tcPr>
            <w:tcW w:w="5244" w:type="dxa"/>
            <w:gridSpan w:val="11"/>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 xml:space="preserve">4. </w:t>
            </w:r>
            <w:r>
              <w:rPr>
                <w:rFonts w:ascii="宋体" w:hAnsi="宋体" w:cs="宋体" w:hint="eastAsia"/>
                <w:color w:val="000000"/>
                <w:kern w:val="0"/>
                <w:sz w:val="24"/>
              </w:rPr>
              <w:t>平安建设</w:t>
            </w:r>
            <w:r w:rsidRPr="00297CD8">
              <w:rPr>
                <w:rFonts w:ascii="宋体" w:hAnsi="宋体" w:cs="宋体" w:hint="eastAsia"/>
                <w:color w:val="000000"/>
                <w:kern w:val="0"/>
                <w:sz w:val="24"/>
              </w:rPr>
              <w:t>专项</w:t>
            </w:r>
          </w:p>
        </w:tc>
      </w:tr>
      <w:tr w:rsidR="00341421" w:rsidRPr="00297CD8" w:rsidTr="00E34C2C">
        <w:trPr>
          <w:gridAfter w:val="1"/>
          <w:wAfter w:w="142" w:type="dxa"/>
          <w:trHeight w:val="300"/>
        </w:trPr>
        <w:tc>
          <w:tcPr>
            <w:tcW w:w="3720" w:type="dxa"/>
            <w:gridSpan w:val="6"/>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预算单位</w:t>
            </w:r>
          </w:p>
        </w:tc>
        <w:tc>
          <w:tcPr>
            <w:tcW w:w="5244" w:type="dxa"/>
            <w:gridSpan w:val="11"/>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市委政法委</w:t>
            </w:r>
          </w:p>
        </w:tc>
      </w:tr>
      <w:tr w:rsidR="00341421" w:rsidRPr="00297CD8" w:rsidTr="00E34C2C">
        <w:trPr>
          <w:gridAfter w:val="1"/>
          <w:wAfter w:w="142" w:type="dxa"/>
          <w:trHeight w:val="300"/>
        </w:trPr>
        <w:tc>
          <w:tcPr>
            <w:tcW w:w="1593"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预算执行情况</w:t>
            </w:r>
            <w:r w:rsidRPr="00297CD8">
              <w:rPr>
                <w:rFonts w:ascii="宋体" w:hAnsi="宋体" w:cs="宋体"/>
                <w:color w:val="000000"/>
                <w:kern w:val="0"/>
                <w:sz w:val="24"/>
              </w:rPr>
              <w:t>(</w:t>
            </w:r>
            <w:r w:rsidRPr="00341421">
              <w:rPr>
                <w:rFonts w:ascii="宋体" w:hAnsi="宋体" w:cs="宋体" w:hint="eastAsia"/>
                <w:color w:val="000000"/>
                <w:kern w:val="0"/>
                <w:sz w:val="24"/>
              </w:rPr>
              <w:t>万元</w:t>
            </w:r>
            <w:r w:rsidRPr="00297CD8">
              <w:rPr>
                <w:rFonts w:ascii="宋体" w:hAnsi="宋体" w:cs="宋体"/>
                <w:color w:val="000000"/>
                <w:kern w:val="0"/>
                <w:sz w:val="24"/>
              </w:rPr>
              <w:t>)</w:t>
            </w:r>
          </w:p>
        </w:tc>
        <w:tc>
          <w:tcPr>
            <w:tcW w:w="2127"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预算数</w:t>
            </w:r>
            <w:r w:rsidRPr="00297CD8">
              <w:rPr>
                <w:rFonts w:ascii="宋体" w:hAnsi="宋体" w:cs="宋体"/>
                <w:color w:val="000000"/>
                <w:kern w:val="0"/>
                <w:sz w:val="24"/>
              </w:rPr>
              <w:t>:</w:t>
            </w:r>
          </w:p>
        </w:tc>
        <w:tc>
          <w:tcPr>
            <w:tcW w:w="1701"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元</w:t>
            </w:r>
          </w:p>
        </w:tc>
        <w:tc>
          <w:tcPr>
            <w:tcW w:w="1984" w:type="dxa"/>
            <w:gridSpan w:val="5"/>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执行数</w:t>
            </w:r>
            <w:r w:rsidRPr="00297CD8">
              <w:rPr>
                <w:rFonts w:ascii="宋体" w:hAnsi="宋体" w:cs="宋体"/>
                <w:color w:val="000000"/>
                <w:kern w:val="0"/>
                <w:sz w:val="24"/>
              </w:rPr>
              <w:t>:</w:t>
            </w:r>
          </w:p>
        </w:tc>
        <w:tc>
          <w:tcPr>
            <w:tcW w:w="1559"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万元</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127"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701"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Pr>
                <w:rFonts w:ascii="宋体" w:hAnsi="宋体" w:cs="宋体" w:hint="eastAsia"/>
                <w:color w:val="000000"/>
                <w:kern w:val="0"/>
                <w:sz w:val="24"/>
              </w:rPr>
              <w:t>9</w:t>
            </w:r>
            <w:r w:rsidRPr="00297CD8">
              <w:rPr>
                <w:rFonts w:ascii="宋体" w:hAnsi="宋体" w:cs="宋体" w:hint="eastAsia"/>
                <w:color w:val="000000"/>
                <w:kern w:val="0"/>
                <w:sz w:val="24"/>
              </w:rPr>
              <w:t>万元</w:t>
            </w:r>
          </w:p>
        </w:tc>
        <w:tc>
          <w:tcPr>
            <w:tcW w:w="1984" w:type="dxa"/>
            <w:gridSpan w:val="5"/>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559"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127"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701"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color w:val="000000"/>
                <w:kern w:val="0"/>
                <w:sz w:val="24"/>
              </w:rPr>
              <w:t>0</w:t>
            </w:r>
          </w:p>
        </w:tc>
        <w:tc>
          <w:tcPr>
            <w:tcW w:w="1984" w:type="dxa"/>
            <w:gridSpan w:val="5"/>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559"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480"/>
        </w:trPr>
        <w:tc>
          <w:tcPr>
            <w:tcW w:w="1593"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年度目标完成情况</w:t>
            </w:r>
          </w:p>
        </w:tc>
        <w:tc>
          <w:tcPr>
            <w:tcW w:w="3828"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预期目标</w:t>
            </w:r>
          </w:p>
        </w:tc>
        <w:tc>
          <w:tcPr>
            <w:tcW w:w="3543"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实际完成目标</w:t>
            </w:r>
          </w:p>
        </w:tc>
      </w:tr>
      <w:tr w:rsidR="00341421" w:rsidRPr="00297CD8" w:rsidTr="00E34C2C">
        <w:trPr>
          <w:gridAfter w:val="1"/>
          <w:wAfter w:w="142" w:type="dxa"/>
          <w:trHeight w:val="277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828"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保障推进全国综</w:t>
            </w:r>
            <w:proofErr w:type="gramStart"/>
            <w:r w:rsidRPr="00341421">
              <w:rPr>
                <w:rFonts w:ascii="宋体" w:hAnsi="宋体" w:cs="宋体" w:hint="eastAsia"/>
                <w:color w:val="000000"/>
                <w:kern w:val="0"/>
                <w:sz w:val="24"/>
              </w:rPr>
              <w:t>治优秀市</w:t>
            </w:r>
            <w:proofErr w:type="gramEnd"/>
            <w:r w:rsidRPr="00341421">
              <w:rPr>
                <w:rFonts w:ascii="宋体" w:hAnsi="宋体" w:cs="宋体" w:hint="eastAsia"/>
                <w:color w:val="000000"/>
                <w:kern w:val="0"/>
                <w:sz w:val="24"/>
              </w:rPr>
              <w:t>创建，加强平安自贡建设；确保全市社会大局稳定。</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543"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推进全国综</w:t>
            </w:r>
            <w:proofErr w:type="gramStart"/>
            <w:r w:rsidRPr="00341421">
              <w:rPr>
                <w:rFonts w:ascii="宋体" w:hAnsi="宋体" w:cs="宋体" w:hint="eastAsia"/>
                <w:color w:val="000000"/>
                <w:kern w:val="0"/>
                <w:sz w:val="24"/>
              </w:rPr>
              <w:t>治优秀市</w:t>
            </w:r>
            <w:proofErr w:type="gramEnd"/>
            <w:r w:rsidRPr="00341421">
              <w:rPr>
                <w:rFonts w:ascii="宋体" w:hAnsi="宋体" w:cs="宋体" w:hint="eastAsia"/>
                <w:color w:val="000000"/>
                <w:kern w:val="0"/>
                <w:sz w:val="24"/>
              </w:rPr>
              <w:t>创建，加强平安自贡建设；确保全市社会大局稳定。</w:t>
            </w:r>
          </w:p>
          <w:p w:rsidR="00341421" w:rsidRPr="00341421" w:rsidRDefault="00341421" w:rsidP="00341421">
            <w:pPr>
              <w:widowControl/>
              <w:spacing w:line="240" w:lineRule="exact"/>
              <w:jc w:val="center"/>
              <w:textAlignment w:val="center"/>
              <w:rPr>
                <w:rFonts w:ascii="宋体" w:hAnsi="宋体" w:cs="宋体"/>
                <w:color w:val="000000"/>
                <w:kern w:val="0"/>
                <w:sz w:val="24"/>
              </w:rPr>
            </w:pPr>
          </w:p>
        </w:tc>
      </w:tr>
      <w:tr w:rsidR="00341421" w:rsidRPr="00297CD8" w:rsidTr="00E34C2C">
        <w:trPr>
          <w:gridAfter w:val="1"/>
          <w:wAfter w:w="142" w:type="dxa"/>
          <w:trHeight w:val="1440"/>
        </w:trPr>
        <w:tc>
          <w:tcPr>
            <w:tcW w:w="1593" w:type="dxa"/>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绩效指标完成情况</w:t>
            </w: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一级指标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二级指标</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三级指标</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34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40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1"/>
          <w:wAfter w:w="142" w:type="dxa"/>
          <w:trHeight w:val="585"/>
        </w:trPr>
        <w:tc>
          <w:tcPr>
            <w:tcW w:w="1593" w:type="dxa"/>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627"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满意度指标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121" w:type="dxa"/>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842"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01"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450"/>
        </w:trPr>
        <w:tc>
          <w:tcPr>
            <w:tcW w:w="8823" w:type="dxa"/>
            <w:gridSpan w:val="16"/>
            <w:tcBorders>
              <w:top w:val="nil"/>
              <w:left w:val="nil"/>
              <w:bottom w:val="nil"/>
              <w:right w:val="nil"/>
            </w:tcBorders>
            <w:vAlign w:val="center"/>
          </w:tcPr>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Default="00341421" w:rsidP="00341421">
            <w:pPr>
              <w:widowControl/>
              <w:spacing w:line="540" w:lineRule="exact"/>
              <w:jc w:val="center"/>
              <w:textAlignment w:val="center"/>
              <w:rPr>
                <w:rFonts w:ascii="宋体" w:hAnsi="宋体" w:cs="宋体"/>
                <w:b/>
                <w:bCs/>
                <w:color w:val="000000"/>
                <w:kern w:val="0"/>
                <w:sz w:val="36"/>
                <w:szCs w:val="36"/>
              </w:rPr>
            </w:pPr>
          </w:p>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hint="eastAsia"/>
                <w:b/>
                <w:bCs/>
                <w:color w:val="000000"/>
                <w:kern w:val="0"/>
                <w:sz w:val="36"/>
                <w:szCs w:val="36"/>
              </w:rPr>
              <w:t>项目支出绩效目标完成情况表</w:t>
            </w:r>
          </w:p>
        </w:tc>
      </w:tr>
      <w:tr w:rsidR="00341421" w:rsidRPr="00297CD8" w:rsidTr="00E34C2C">
        <w:trPr>
          <w:gridAfter w:val="2"/>
          <w:wAfter w:w="283" w:type="dxa"/>
          <w:trHeight w:val="465"/>
        </w:trPr>
        <w:tc>
          <w:tcPr>
            <w:tcW w:w="8823" w:type="dxa"/>
            <w:gridSpan w:val="16"/>
            <w:tcBorders>
              <w:top w:val="nil"/>
              <w:left w:val="nil"/>
              <w:bottom w:val="single" w:sz="8" w:space="0" w:color="000000"/>
              <w:right w:val="nil"/>
            </w:tcBorders>
            <w:vAlign w:val="center"/>
          </w:tcPr>
          <w:p w:rsidR="00341421" w:rsidRPr="00341421" w:rsidRDefault="00341421" w:rsidP="00341421">
            <w:pPr>
              <w:widowControl/>
              <w:spacing w:line="540" w:lineRule="exact"/>
              <w:jc w:val="center"/>
              <w:textAlignment w:val="center"/>
              <w:rPr>
                <w:rFonts w:ascii="宋体" w:hAnsi="宋体" w:cs="宋体"/>
                <w:b/>
                <w:bCs/>
                <w:color w:val="000000"/>
                <w:kern w:val="0"/>
                <w:sz w:val="36"/>
                <w:szCs w:val="36"/>
              </w:rPr>
            </w:pPr>
            <w:r w:rsidRPr="00341421">
              <w:rPr>
                <w:rFonts w:ascii="宋体" w:hAnsi="宋体" w:cs="宋体"/>
                <w:b/>
                <w:bCs/>
                <w:color w:val="000000"/>
                <w:kern w:val="0"/>
                <w:sz w:val="36"/>
                <w:szCs w:val="36"/>
              </w:rPr>
              <w:t>(201</w:t>
            </w:r>
            <w:r w:rsidRPr="00341421">
              <w:rPr>
                <w:rFonts w:ascii="宋体" w:hAnsi="宋体" w:cs="宋体" w:hint="eastAsia"/>
                <w:b/>
                <w:bCs/>
                <w:color w:val="000000"/>
                <w:kern w:val="0"/>
                <w:sz w:val="36"/>
                <w:szCs w:val="36"/>
              </w:rPr>
              <w:t>9</w:t>
            </w:r>
            <w:r w:rsidRPr="00341421">
              <w:rPr>
                <w:rFonts w:ascii="宋体" w:hAnsi="宋体" w:cs="宋体"/>
                <w:b/>
                <w:bCs/>
                <w:color w:val="000000"/>
                <w:kern w:val="0"/>
                <w:sz w:val="36"/>
                <w:szCs w:val="36"/>
              </w:rPr>
              <w:t xml:space="preserve"> </w:t>
            </w:r>
            <w:r w:rsidRPr="00341421">
              <w:rPr>
                <w:rFonts w:ascii="宋体" w:hAnsi="宋体" w:cs="宋体" w:hint="eastAsia"/>
                <w:b/>
                <w:bCs/>
                <w:color w:val="000000"/>
                <w:kern w:val="0"/>
                <w:sz w:val="36"/>
                <w:szCs w:val="36"/>
              </w:rPr>
              <w:t>年度</w:t>
            </w:r>
            <w:r w:rsidRPr="00341421">
              <w:rPr>
                <w:rFonts w:ascii="宋体" w:hAnsi="宋体" w:cs="宋体"/>
                <w:b/>
                <w:bCs/>
                <w:color w:val="000000"/>
                <w:kern w:val="0"/>
                <w:sz w:val="36"/>
                <w:szCs w:val="36"/>
              </w:rPr>
              <w:t>)</w:t>
            </w:r>
          </w:p>
        </w:tc>
      </w:tr>
      <w:tr w:rsidR="00341421" w:rsidRPr="00297CD8" w:rsidTr="00E34C2C">
        <w:trPr>
          <w:gridAfter w:val="2"/>
          <w:wAfter w:w="283" w:type="dxa"/>
          <w:trHeight w:val="300"/>
        </w:trPr>
        <w:tc>
          <w:tcPr>
            <w:tcW w:w="4000" w:type="dxa"/>
            <w:gridSpan w:val="7"/>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项目名称</w:t>
            </w:r>
          </w:p>
        </w:tc>
        <w:tc>
          <w:tcPr>
            <w:tcW w:w="4823" w:type="dxa"/>
            <w:gridSpan w:val="9"/>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 xml:space="preserve">5. </w:t>
            </w:r>
            <w:r w:rsidRPr="00297CD8">
              <w:rPr>
                <w:rFonts w:ascii="宋体" w:hAnsi="宋体" w:cs="宋体" w:hint="eastAsia"/>
                <w:color w:val="000000"/>
                <w:kern w:val="0"/>
                <w:sz w:val="24"/>
              </w:rPr>
              <w:t>扫黑除恶专项斗争</w:t>
            </w:r>
          </w:p>
        </w:tc>
      </w:tr>
      <w:tr w:rsidR="00341421" w:rsidRPr="00297CD8" w:rsidTr="00E34C2C">
        <w:trPr>
          <w:gridAfter w:val="2"/>
          <w:wAfter w:w="283" w:type="dxa"/>
          <w:trHeight w:val="300"/>
        </w:trPr>
        <w:tc>
          <w:tcPr>
            <w:tcW w:w="4000" w:type="dxa"/>
            <w:gridSpan w:val="7"/>
            <w:tcBorders>
              <w:top w:val="single" w:sz="8" w:space="0" w:color="000000"/>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预算单位</w:t>
            </w:r>
          </w:p>
        </w:tc>
        <w:tc>
          <w:tcPr>
            <w:tcW w:w="4823" w:type="dxa"/>
            <w:gridSpan w:val="9"/>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市委政法委</w:t>
            </w:r>
          </w:p>
        </w:tc>
      </w:tr>
      <w:tr w:rsidR="00341421" w:rsidRPr="00297CD8" w:rsidTr="00E34C2C">
        <w:trPr>
          <w:gridAfter w:val="2"/>
          <w:wAfter w:w="283" w:type="dxa"/>
          <w:trHeight w:val="300"/>
        </w:trPr>
        <w:tc>
          <w:tcPr>
            <w:tcW w:w="1620" w:type="dxa"/>
            <w:gridSpan w:val="2"/>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预算执行情况</w:t>
            </w:r>
            <w:r w:rsidRPr="00297CD8">
              <w:rPr>
                <w:rFonts w:ascii="宋体" w:hAnsi="宋体" w:cs="宋体"/>
                <w:color w:val="000000"/>
                <w:kern w:val="0"/>
                <w:sz w:val="24"/>
              </w:rPr>
              <w:t>(</w:t>
            </w:r>
            <w:r w:rsidRPr="00341421">
              <w:rPr>
                <w:rFonts w:ascii="宋体" w:hAnsi="宋体" w:cs="宋体" w:hint="eastAsia"/>
                <w:color w:val="000000"/>
                <w:kern w:val="0"/>
                <w:sz w:val="24"/>
              </w:rPr>
              <w:t>万元</w:t>
            </w:r>
            <w:r w:rsidRPr="00297CD8">
              <w:rPr>
                <w:rFonts w:ascii="宋体" w:hAnsi="宋体" w:cs="宋体"/>
                <w:color w:val="000000"/>
                <w:kern w:val="0"/>
                <w:sz w:val="24"/>
              </w:rPr>
              <w:t>)</w:t>
            </w: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预算数</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40</w:t>
            </w:r>
            <w:r w:rsidRPr="00297CD8">
              <w:rPr>
                <w:rFonts w:ascii="宋体" w:hAnsi="宋体" w:cs="宋体" w:hint="eastAsia"/>
                <w:color w:val="000000"/>
                <w:kern w:val="0"/>
                <w:sz w:val="24"/>
              </w:rPr>
              <w:t>元</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执行数</w:t>
            </w:r>
            <w:r w:rsidRPr="00297CD8">
              <w:rPr>
                <w:rFonts w:ascii="宋体" w:hAnsi="宋体" w:cs="宋体"/>
                <w:color w:val="000000"/>
                <w:kern w:val="0"/>
                <w:sz w:val="24"/>
              </w:rPr>
              <w:t>:</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40</w:t>
            </w:r>
            <w:r w:rsidRPr="00297CD8">
              <w:rPr>
                <w:rFonts w:ascii="宋体" w:hAnsi="宋体" w:cs="宋体" w:hint="eastAsia"/>
                <w:color w:val="000000"/>
                <w:kern w:val="0"/>
                <w:sz w:val="24"/>
              </w:rPr>
              <w:t>万元</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color w:val="000000"/>
                <w:kern w:val="0"/>
                <w:sz w:val="24"/>
              </w:rPr>
              <w:t>40</w:t>
            </w:r>
            <w:r w:rsidRPr="00297CD8">
              <w:rPr>
                <w:rFonts w:ascii="宋体" w:hAnsi="宋体" w:cs="宋体" w:hint="eastAsia"/>
                <w:color w:val="000000"/>
                <w:kern w:val="0"/>
                <w:sz w:val="24"/>
              </w:rPr>
              <w:t>万元</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其中</w:t>
            </w:r>
            <w:r w:rsidRPr="00341421">
              <w:rPr>
                <w:rFonts w:ascii="宋体" w:hAnsi="宋体" w:cs="宋体"/>
                <w:color w:val="000000"/>
                <w:kern w:val="0"/>
                <w:sz w:val="24"/>
              </w:rPr>
              <w:t>-</w:t>
            </w:r>
            <w:r w:rsidRPr="00341421">
              <w:rPr>
                <w:rFonts w:ascii="宋体" w:hAnsi="宋体" w:cs="宋体" w:hint="eastAsia"/>
                <w:color w:val="000000"/>
                <w:kern w:val="0"/>
                <w:sz w:val="24"/>
              </w:rPr>
              <w:t>财政拨款</w:t>
            </w:r>
            <w:r w:rsidRPr="00297CD8">
              <w:rPr>
                <w:rFonts w:ascii="宋体" w:hAnsi="宋体" w:cs="宋体"/>
                <w:color w:val="000000"/>
                <w:kern w:val="0"/>
                <w:sz w:val="24"/>
              </w:rPr>
              <w:t>:</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2380" w:type="dxa"/>
            <w:gridSpan w:val="5"/>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color w:val="000000"/>
                <w:kern w:val="0"/>
                <w:sz w:val="24"/>
              </w:rPr>
              <w:t>0</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其它资金</w:t>
            </w:r>
            <w:r w:rsidRPr="00297CD8">
              <w:rPr>
                <w:rFonts w:ascii="宋体" w:hAnsi="宋体" w:cs="宋体"/>
                <w:color w:val="000000"/>
                <w:kern w:val="0"/>
                <w:sz w:val="24"/>
              </w:rPr>
              <w:t>:</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480"/>
        </w:trPr>
        <w:tc>
          <w:tcPr>
            <w:tcW w:w="1620" w:type="dxa"/>
            <w:gridSpan w:val="2"/>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年度目标完成情况</w:t>
            </w:r>
          </w:p>
        </w:tc>
        <w:tc>
          <w:tcPr>
            <w:tcW w:w="3860"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预期目标</w:t>
            </w:r>
          </w:p>
        </w:tc>
        <w:tc>
          <w:tcPr>
            <w:tcW w:w="3343" w:type="dxa"/>
            <w:gridSpan w:val="6"/>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实际完成目标</w:t>
            </w:r>
          </w:p>
        </w:tc>
      </w:tr>
      <w:tr w:rsidR="00341421" w:rsidRPr="00297CD8" w:rsidTr="00E34C2C">
        <w:trPr>
          <w:gridAfter w:val="2"/>
          <w:wAfter w:w="283" w:type="dxa"/>
          <w:trHeight w:val="277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3860" w:type="dxa"/>
            <w:gridSpan w:val="8"/>
            <w:tcBorders>
              <w:top w:val="single" w:sz="8" w:space="0" w:color="000000"/>
              <w:left w:val="nil"/>
              <w:bottom w:val="single" w:sz="8" w:space="0" w:color="000000"/>
              <w:right w:val="single" w:sz="8" w:space="0" w:color="000000"/>
            </w:tcBorders>
            <w:vAlign w:val="center"/>
          </w:tcPr>
          <w:p w:rsidR="00341421" w:rsidRPr="00341421" w:rsidRDefault="00341421" w:rsidP="00341421">
            <w:pPr>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纵深推进扫黑除恶专项斗争，增强人民群众获得感、幸福感、安全感。</w:t>
            </w:r>
          </w:p>
        </w:tc>
        <w:tc>
          <w:tcPr>
            <w:tcW w:w="3343" w:type="dxa"/>
            <w:gridSpan w:val="6"/>
            <w:tcBorders>
              <w:top w:val="single" w:sz="8" w:space="0" w:color="000000"/>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纵深推进扫黑除恶专项斗争，增强人民群众获得感、幸福感、安全感。</w:t>
            </w:r>
          </w:p>
        </w:tc>
      </w:tr>
      <w:tr w:rsidR="00341421" w:rsidRPr="00297CD8" w:rsidTr="00E34C2C">
        <w:trPr>
          <w:gridAfter w:val="2"/>
          <w:wAfter w:w="283" w:type="dxa"/>
          <w:trHeight w:val="1440"/>
        </w:trPr>
        <w:tc>
          <w:tcPr>
            <w:tcW w:w="1620" w:type="dxa"/>
            <w:gridSpan w:val="2"/>
            <w:vMerge w:val="restart"/>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绩效指标完成情况</w:t>
            </w: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一级指标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二级指标</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三级指标</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预期指标值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实际完成指标值</w:t>
            </w:r>
            <w:r w:rsidRPr="00297CD8">
              <w:rPr>
                <w:rFonts w:ascii="宋体" w:hAnsi="宋体" w:cs="宋体"/>
                <w:color w:val="000000"/>
                <w:kern w:val="0"/>
                <w:sz w:val="24"/>
              </w:rPr>
              <w:t>(</w:t>
            </w:r>
            <w:r w:rsidRPr="00341421">
              <w:rPr>
                <w:rFonts w:ascii="宋体" w:hAnsi="宋体" w:cs="宋体" w:hint="eastAsia"/>
                <w:color w:val="000000"/>
                <w:kern w:val="0"/>
                <w:sz w:val="24"/>
              </w:rPr>
              <w:t>包含数字及文字描述</w:t>
            </w:r>
            <w:r w:rsidRPr="00297CD8">
              <w:rPr>
                <w:rFonts w:ascii="宋体" w:hAnsi="宋体" w:cs="宋体"/>
                <w:color w:val="000000"/>
                <w:kern w:val="0"/>
                <w:sz w:val="24"/>
              </w:rPr>
              <w:t>)</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项目完成指标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34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40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效益指标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r w:rsidR="00341421" w:rsidRPr="00297CD8" w:rsidTr="00E34C2C">
        <w:trPr>
          <w:gridAfter w:val="2"/>
          <w:wAfter w:w="283" w:type="dxa"/>
          <w:trHeight w:val="585"/>
        </w:trPr>
        <w:tc>
          <w:tcPr>
            <w:tcW w:w="1620" w:type="dxa"/>
            <w:gridSpan w:val="2"/>
            <w:vMerge/>
            <w:tcBorders>
              <w:top w:val="nil"/>
              <w:left w:val="single" w:sz="8" w:space="0" w:color="000000"/>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p>
        </w:tc>
        <w:tc>
          <w:tcPr>
            <w:tcW w:w="130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341421">
              <w:rPr>
                <w:rFonts w:ascii="宋体" w:hAnsi="宋体" w:cs="宋体" w:hint="eastAsia"/>
                <w:color w:val="000000"/>
                <w:kern w:val="0"/>
                <w:sz w:val="24"/>
              </w:rPr>
              <w:t>满意度指标</w:t>
            </w:r>
          </w:p>
        </w:tc>
        <w:tc>
          <w:tcPr>
            <w:tcW w:w="10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480" w:type="dxa"/>
            <w:gridSpan w:val="3"/>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720" w:type="dxa"/>
            <w:gridSpan w:val="2"/>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c>
          <w:tcPr>
            <w:tcW w:w="1623" w:type="dxa"/>
            <w:gridSpan w:val="4"/>
            <w:tcBorders>
              <w:top w:val="nil"/>
              <w:left w:val="nil"/>
              <w:bottom w:val="single" w:sz="8" w:space="0" w:color="000000"/>
              <w:right w:val="single" w:sz="8" w:space="0" w:color="000000"/>
            </w:tcBorders>
            <w:vAlign w:val="center"/>
          </w:tcPr>
          <w:p w:rsidR="00341421" w:rsidRPr="00341421" w:rsidRDefault="00341421" w:rsidP="00341421">
            <w:pPr>
              <w:widowControl/>
              <w:spacing w:line="240" w:lineRule="exact"/>
              <w:jc w:val="center"/>
              <w:textAlignment w:val="center"/>
              <w:rPr>
                <w:rFonts w:ascii="宋体" w:hAnsi="宋体" w:cs="宋体"/>
                <w:color w:val="000000"/>
                <w:kern w:val="0"/>
                <w:sz w:val="24"/>
              </w:rPr>
            </w:pPr>
            <w:r w:rsidRPr="00297CD8">
              <w:rPr>
                <w:rFonts w:ascii="宋体" w:hAnsi="宋体" w:cs="宋体" w:hint="eastAsia"/>
                <w:color w:val="000000"/>
                <w:kern w:val="0"/>
                <w:sz w:val="24"/>
              </w:rPr>
              <w:t xml:space="preserve">　</w:t>
            </w:r>
          </w:p>
        </w:tc>
      </w:tr>
    </w:tbl>
    <w:p w:rsidR="00341421" w:rsidRDefault="00341421" w:rsidP="00E30DA1">
      <w:pPr>
        <w:spacing w:line="580" w:lineRule="exact"/>
        <w:rPr>
          <w:rFonts w:ascii="仿宋_GB2312" w:hAnsi="仿宋_GB2312" w:cs="仿宋_GB2312"/>
          <w:szCs w:val="32"/>
        </w:rPr>
      </w:pPr>
    </w:p>
    <w:p w:rsidR="003E402F" w:rsidRDefault="003E402F" w:rsidP="00A60BB6">
      <w:pPr>
        <w:spacing w:line="580" w:lineRule="exact"/>
        <w:ind w:left="630"/>
        <w:rPr>
          <w:rFonts w:ascii="楷体_GB2312" w:eastAsia="楷体_GB2312" w:hAnsi="楷体_GB2312" w:cs="楷体_GB2312"/>
          <w:szCs w:val="32"/>
        </w:rPr>
      </w:pPr>
    </w:p>
    <w:p w:rsidR="003E402F" w:rsidRDefault="003E402F" w:rsidP="00A60BB6">
      <w:pPr>
        <w:spacing w:line="580" w:lineRule="exact"/>
        <w:ind w:left="630"/>
        <w:rPr>
          <w:rFonts w:ascii="楷体_GB2312" w:eastAsia="楷体_GB2312" w:hAnsi="楷体_GB2312" w:cs="楷体_GB2312"/>
          <w:szCs w:val="32"/>
        </w:rPr>
      </w:pPr>
    </w:p>
    <w:p w:rsidR="00A60BB6" w:rsidRDefault="00A60BB6" w:rsidP="00A60BB6">
      <w:pPr>
        <w:spacing w:line="580" w:lineRule="exact"/>
        <w:ind w:left="630"/>
        <w:rPr>
          <w:rFonts w:ascii="仿宋_GB2312" w:hAnsi="仿宋_GB2312" w:cs="仿宋_GB2312"/>
          <w:szCs w:val="32"/>
        </w:rPr>
      </w:pPr>
      <w:r>
        <w:rPr>
          <w:rFonts w:ascii="楷体_GB2312" w:eastAsia="楷体_GB2312" w:hAnsi="楷体_GB2312" w:cs="楷体_GB2312" w:hint="eastAsia"/>
          <w:szCs w:val="32"/>
        </w:rPr>
        <w:t>2.部门绩效评价结果。</w:t>
      </w:r>
    </w:p>
    <w:p w:rsidR="00A60BB6" w:rsidRPr="00E30DA1" w:rsidRDefault="00A60BB6" w:rsidP="00A60BB6">
      <w:pPr>
        <w:spacing w:line="580" w:lineRule="exact"/>
        <w:ind w:firstLineChars="200" w:firstLine="640"/>
        <w:rPr>
          <w:rFonts w:ascii="仿宋_GB2312" w:hAnsi="仿宋_GB2312" w:cs="仿宋_GB2312"/>
          <w:szCs w:val="32"/>
        </w:rPr>
      </w:pPr>
      <w:r w:rsidRPr="00E30DA1">
        <w:rPr>
          <w:rFonts w:ascii="仿宋_GB2312" w:hAnsi="仿宋_GB2312" w:cs="仿宋_GB2312" w:hint="eastAsia"/>
          <w:szCs w:val="32"/>
        </w:rPr>
        <w:t>本部门按要求对2019年部门整体支出绩效评价情况开展自评，《</w:t>
      </w:r>
      <w:r w:rsidR="00E30DA1" w:rsidRPr="00E30DA1">
        <w:rPr>
          <w:rFonts w:ascii="仿宋_GB2312" w:hAnsi="仿宋_GB2312" w:cs="仿宋_GB2312" w:hint="eastAsia"/>
          <w:szCs w:val="32"/>
        </w:rPr>
        <w:t>中共市委政法委员会</w:t>
      </w:r>
      <w:r w:rsidRPr="00E30DA1">
        <w:rPr>
          <w:rFonts w:ascii="仿宋_GB2312" w:hAnsi="仿宋_GB2312" w:cs="仿宋_GB2312" w:hint="eastAsia"/>
          <w:szCs w:val="32"/>
        </w:rPr>
        <w:t>部门2019年部门整体支出绩效评价报告》见附件（附件1）。</w:t>
      </w:r>
    </w:p>
    <w:p w:rsidR="00A60BB6" w:rsidRDefault="00A60BB6" w:rsidP="00A60BB6">
      <w:pPr>
        <w:spacing w:line="580" w:lineRule="exact"/>
        <w:ind w:firstLineChars="200" w:firstLine="640"/>
        <w:rPr>
          <w:rFonts w:ascii="仿宋_GB2312"/>
          <w:b/>
          <w:color w:val="000000"/>
          <w:szCs w:val="32"/>
        </w:rPr>
      </w:pPr>
      <w:r w:rsidRPr="00E30DA1">
        <w:rPr>
          <w:rFonts w:ascii="仿宋_GB2312" w:hAnsi="仿宋_GB2312" w:cs="仿宋_GB2312" w:hint="eastAsia"/>
          <w:szCs w:val="32"/>
        </w:rPr>
        <w:t>本部门自行组织对</w:t>
      </w:r>
      <w:r w:rsidR="00B8595D">
        <w:rPr>
          <w:rFonts w:ascii="仿宋_GB2312" w:hAnsi="仿宋_GB2312" w:cs="仿宋_GB2312" w:hint="eastAsia"/>
          <w:szCs w:val="32"/>
        </w:rPr>
        <w:t>平安建设</w:t>
      </w:r>
      <w:r w:rsidR="00E30DA1" w:rsidRPr="00E30DA1">
        <w:rPr>
          <w:rFonts w:ascii="仿宋_GB2312" w:hAnsi="仿宋_GB2312" w:cs="仿宋_GB2312" w:hint="eastAsia"/>
          <w:szCs w:val="32"/>
        </w:rPr>
        <w:t>项目</w:t>
      </w:r>
      <w:r w:rsidRPr="00E30DA1">
        <w:rPr>
          <w:rFonts w:ascii="仿宋_GB2312" w:hAnsi="仿宋_GB2312" w:cs="仿宋_GB2312" w:hint="eastAsia"/>
          <w:szCs w:val="32"/>
        </w:rPr>
        <w:t>开展了绩效评价，《</w:t>
      </w:r>
      <w:r w:rsidR="00340403">
        <w:rPr>
          <w:rFonts w:ascii="仿宋_GB2312" w:hAnsi="仿宋_GB2312" w:cs="仿宋_GB2312" w:hint="eastAsia"/>
          <w:szCs w:val="32"/>
        </w:rPr>
        <w:t>平安建设</w:t>
      </w:r>
      <w:r w:rsidRPr="00E30DA1">
        <w:rPr>
          <w:rFonts w:ascii="仿宋_GB2312" w:hAnsi="仿宋_GB2312" w:cs="仿宋_GB2312" w:hint="eastAsia"/>
          <w:szCs w:val="32"/>
        </w:rPr>
        <w:t>项目2019年绩效评价报告》</w:t>
      </w:r>
      <w:r w:rsidR="00D66C03">
        <w:rPr>
          <w:rFonts w:ascii="仿宋_GB2312" w:hAnsi="仿宋_GB2312" w:cs="仿宋_GB2312" w:hint="eastAsia"/>
          <w:szCs w:val="32"/>
        </w:rPr>
        <w:t>等</w:t>
      </w:r>
      <w:r w:rsidRPr="00E30DA1">
        <w:rPr>
          <w:rFonts w:ascii="仿宋_GB2312" w:hAnsi="仿宋_GB2312" w:cs="仿宋_GB2312" w:hint="eastAsia"/>
          <w:szCs w:val="32"/>
        </w:rPr>
        <w:t>见附件（附件2）。</w:t>
      </w:r>
    </w:p>
    <w:p w:rsidR="00A60BB6" w:rsidRDefault="00A60BB6" w:rsidP="00A60BB6">
      <w:pPr>
        <w:widowControl/>
        <w:jc w:val="left"/>
        <w:rPr>
          <w:rFonts w:ascii="仿宋_GB2312"/>
          <w:b/>
          <w:color w:val="000000"/>
          <w:szCs w:val="32"/>
        </w:rPr>
      </w:pPr>
      <w:r>
        <w:rPr>
          <w:rFonts w:ascii="仿宋_GB2312"/>
          <w:b/>
          <w:color w:val="000000"/>
          <w:szCs w:val="32"/>
        </w:rPr>
        <w:br w:type="page"/>
      </w:r>
    </w:p>
    <w:p w:rsidR="00A60BB6" w:rsidRDefault="00A60BB6" w:rsidP="00A60BB6">
      <w:pPr>
        <w:numPr>
          <w:ilvl w:val="0"/>
          <w:numId w:val="9"/>
        </w:numPr>
        <w:spacing w:line="600" w:lineRule="exact"/>
        <w:jc w:val="center"/>
        <w:outlineLvl w:val="0"/>
        <w:rPr>
          <w:rStyle w:val="1Char1"/>
          <w:rFonts w:ascii="黑体" w:eastAsia="黑体" w:hAnsi="黑体"/>
          <w:b w:val="0"/>
        </w:rPr>
      </w:pPr>
      <w:bookmarkStart w:id="72" w:name="_Toc15396613"/>
      <w:bookmarkStart w:id="73" w:name="_Toc15377225"/>
      <w:bookmarkStart w:id="74" w:name="_Toc49975939"/>
      <w:bookmarkStart w:id="75" w:name="_Toc49976126"/>
      <w:r w:rsidRPr="00E30DA1">
        <w:rPr>
          <w:rStyle w:val="1Char1"/>
          <w:rFonts w:ascii="黑体" w:eastAsia="黑体" w:hAnsi="黑体" w:hint="eastAsia"/>
        </w:rPr>
        <w:t>名</w:t>
      </w:r>
      <w:r>
        <w:rPr>
          <w:rStyle w:val="1Char1"/>
          <w:rFonts w:ascii="黑体" w:eastAsia="黑体" w:hAnsi="黑体" w:hint="eastAsia"/>
        </w:rPr>
        <w:t>词解释</w:t>
      </w:r>
      <w:bookmarkEnd w:id="72"/>
      <w:bookmarkEnd w:id="73"/>
      <w:bookmarkEnd w:id="74"/>
      <w:bookmarkEnd w:id="75"/>
    </w:p>
    <w:p w:rsidR="00A60BB6" w:rsidRDefault="00A60BB6" w:rsidP="00A60BB6">
      <w:pPr>
        <w:spacing w:line="600" w:lineRule="exact"/>
        <w:jc w:val="left"/>
        <w:rPr>
          <w:rFonts w:ascii="宋体"/>
          <w:b/>
          <w:color w:val="000000"/>
          <w:sz w:val="44"/>
          <w:szCs w:val="44"/>
        </w:rPr>
      </w:pP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财政拨款收入：指单位从同级财政部门取得的财政预算资金。</w:t>
      </w: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事业收入：指事业单位开展专业业务活动及辅助活动取得的收入。。</w:t>
      </w:r>
    </w:p>
    <w:p w:rsidR="00DF7D97"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经营收入：指事业单位在专业业务活动及其辅助活动之外开展非独立核算经营活动取得的收入。</w:t>
      </w: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其他收入：指单位取得的除上述收入以外的各项收入。</w:t>
      </w: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ascii="仿宋_GB2312" w:eastAsia="仿宋_GB2312"/>
          <w:sz w:val="32"/>
          <w:szCs w:val="32"/>
        </w:rPr>
        <w:t xml:space="preserve"> </w:t>
      </w: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6.</w:t>
      </w:r>
      <w:r>
        <w:rPr>
          <w:rFonts w:ascii="仿宋_GB2312" w:eastAsia="仿宋_GB2312" w:hint="eastAsia"/>
          <w:sz w:val="32"/>
          <w:szCs w:val="32"/>
        </w:rPr>
        <w:t>年初结转和结余：指以前年度尚未完成、结转到本年按有关规定继续使用的资金。</w:t>
      </w:r>
      <w:r>
        <w:rPr>
          <w:rFonts w:ascii="仿宋_GB2312" w:eastAsia="仿宋_GB2312"/>
          <w:sz w:val="32"/>
          <w:szCs w:val="32"/>
        </w:rPr>
        <w:t xml:space="preserve"> </w:t>
      </w:r>
    </w:p>
    <w:p w:rsidR="00A60BB6" w:rsidRDefault="00A60BB6" w:rsidP="00A60BB6">
      <w:pPr>
        <w:pStyle w:val="Default"/>
        <w:spacing w:line="560" w:lineRule="exact"/>
        <w:ind w:firstLineChars="200" w:firstLine="640"/>
        <w:rPr>
          <w:rFonts w:ascii="仿宋_GB2312" w:eastAsia="仿宋_GB2312"/>
          <w:sz w:val="32"/>
          <w:szCs w:val="32"/>
        </w:rPr>
      </w:pPr>
      <w:r>
        <w:rPr>
          <w:rFonts w:ascii="仿宋_GB2312" w:eastAsia="仿宋_GB2312"/>
          <w:sz w:val="32"/>
          <w:szCs w:val="32"/>
        </w:rPr>
        <w:t>7.</w:t>
      </w:r>
      <w:r>
        <w:rPr>
          <w:rFonts w:ascii="仿宋_GB2312" w:eastAsia="仿宋_GB2312" w:hint="eastAsia"/>
          <w:sz w:val="32"/>
          <w:szCs w:val="32"/>
        </w:rPr>
        <w:t>结余分配：指事业单位按照事业单位会计制度的规定从非财政补助结余中分配的事业基金和职工福利基金等。</w:t>
      </w:r>
    </w:p>
    <w:p w:rsidR="00A60BB6" w:rsidRPr="000E0792" w:rsidRDefault="00A60BB6" w:rsidP="000E0792">
      <w:pPr>
        <w:pStyle w:val="Default"/>
        <w:spacing w:line="560" w:lineRule="exact"/>
        <w:ind w:firstLineChars="200" w:firstLine="640"/>
        <w:rPr>
          <w:rFonts w:ascii="仿宋_GB2312" w:eastAsia="仿宋_GB2312"/>
          <w:sz w:val="32"/>
          <w:szCs w:val="32"/>
        </w:rPr>
      </w:pPr>
      <w:r>
        <w:rPr>
          <w:rFonts w:ascii="仿宋_GB2312" w:eastAsia="仿宋_GB2312"/>
          <w:sz w:val="32"/>
          <w:szCs w:val="32"/>
        </w:rPr>
        <w:t>8</w:t>
      </w:r>
      <w:r>
        <w:rPr>
          <w:rFonts w:ascii="仿宋_GB2312" w:eastAsia="仿宋_GB2312" w:hint="eastAsia"/>
          <w:sz w:val="32"/>
          <w:szCs w:val="32"/>
        </w:rPr>
        <w:t>、年末结转和结余：指单位按有关规定结转到下年或以后年度继续使用的资金。</w:t>
      </w:r>
    </w:p>
    <w:p w:rsidR="000E0792" w:rsidRDefault="000E0792" w:rsidP="00A60BB6">
      <w:pPr>
        <w:ind w:firstLineChars="200" w:firstLine="640"/>
        <w:rPr>
          <w:rFonts w:ascii="仿宋_GB2312"/>
          <w:color w:val="000000"/>
          <w:szCs w:val="32"/>
        </w:rPr>
      </w:pPr>
      <w:r>
        <w:rPr>
          <w:rFonts w:ascii="仿宋_GB2312" w:hint="eastAsia"/>
          <w:color w:val="000000"/>
          <w:szCs w:val="32"/>
        </w:rPr>
        <w:t>9</w:t>
      </w:r>
      <w:r w:rsidR="00A60BB6">
        <w:rPr>
          <w:rFonts w:ascii="仿宋_GB2312"/>
          <w:color w:val="000000"/>
          <w:szCs w:val="32"/>
        </w:rPr>
        <w:t>.</w:t>
      </w:r>
      <w:r w:rsidR="00A60BB6">
        <w:rPr>
          <w:rFonts w:ascii="仿宋_GB2312" w:hint="eastAsia"/>
          <w:color w:val="000000"/>
          <w:szCs w:val="32"/>
        </w:rPr>
        <w:t>公共安全</w:t>
      </w:r>
      <w:r>
        <w:rPr>
          <w:rFonts w:ascii="仿宋_GB2312" w:hint="eastAsia"/>
          <w:color w:val="000000"/>
          <w:szCs w:val="32"/>
        </w:rPr>
        <w:t>：</w:t>
      </w:r>
    </w:p>
    <w:p w:rsidR="00A60BB6" w:rsidRDefault="000E0792" w:rsidP="00A60BB6">
      <w:pPr>
        <w:ind w:firstLineChars="200" w:firstLine="640"/>
        <w:rPr>
          <w:rFonts w:ascii="仿宋_GB2312"/>
          <w:color w:val="000000"/>
          <w:szCs w:val="32"/>
        </w:rPr>
      </w:pPr>
      <w:r>
        <w:rPr>
          <w:rFonts w:ascii="仿宋_GB2312" w:hint="eastAsia"/>
          <w:color w:val="000000"/>
          <w:szCs w:val="32"/>
        </w:rPr>
        <w:t>（1）2040201行政运行：指行政单位的基本支出；</w:t>
      </w:r>
    </w:p>
    <w:p w:rsidR="000E0792" w:rsidRDefault="000E0792" w:rsidP="00A60BB6">
      <w:pPr>
        <w:ind w:firstLineChars="200" w:firstLine="640"/>
        <w:rPr>
          <w:rFonts w:ascii="仿宋_GB2312"/>
          <w:color w:val="000000"/>
          <w:szCs w:val="32"/>
        </w:rPr>
      </w:pPr>
      <w:r>
        <w:rPr>
          <w:rFonts w:ascii="仿宋_GB2312" w:hint="eastAsia"/>
          <w:color w:val="000000"/>
          <w:szCs w:val="32"/>
        </w:rPr>
        <w:t>（2）2040202一般行政管理事务：指行政单位未单独设置项级科目的其他项目支出；</w:t>
      </w:r>
    </w:p>
    <w:p w:rsidR="000E0792" w:rsidRDefault="000E0792" w:rsidP="00A60BB6">
      <w:pPr>
        <w:ind w:firstLineChars="200" w:firstLine="640"/>
        <w:rPr>
          <w:rFonts w:ascii="仿宋_GB2312"/>
          <w:color w:val="000000"/>
          <w:szCs w:val="32"/>
        </w:rPr>
      </w:pPr>
      <w:r>
        <w:rPr>
          <w:rFonts w:ascii="仿宋_GB2312" w:hint="eastAsia"/>
          <w:color w:val="000000"/>
          <w:szCs w:val="32"/>
        </w:rPr>
        <w:t>（3）2040250事业运行：指事业单位的基本支出；</w:t>
      </w:r>
    </w:p>
    <w:p w:rsidR="000E0792" w:rsidRPr="000E0792" w:rsidRDefault="000E0792" w:rsidP="000E0792">
      <w:pPr>
        <w:ind w:firstLineChars="200" w:firstLine="640"/>
        <w:rPr>
          <w:rFonts w:ascii="仿宋_GB2312"/>
          <w:color w:val="000000"/>
          <w:szCs w:val="32"/>
        </w:rPr>
      </w:pPr>
      <w:r>
        <w:rPr>
          <w:rFonts w:ascii="仿宋_GB2312" w:hint="eastAsia"/>
          <w:color w:val="000000"/>
          <w:szCs w:val="32"/>
        </w:rPr>
        <w:t>（4）2040299其他公安支出：指除上述项目以外其他用于公安方面的支出。</w:t>
      </w:r>
    </w:p>
    <w:p w:rsidR="000E0792" w:rsidRDefault="006E7311" w:rsidP="00A60BB6">
      <w:pPr>
        <w:ind w:firstLineChars="200" w:firstLine="640"/>
        <w:rPr>
          <w:rFonts w:ascii="仿宋_GB2312"/>
          <w:color w:val="000000"/>
          <w:szCs w:val="32"/>
        </w:rPr>
      </w:pPr>
      <w:r>
        <w:rPr>
          <w:rFonts w:ascii="仿宋_GB2312"/>
          <w:color w:val="000000"/>
          <w:szCs w:val="32"/>
        </w:rPr>
        <w:t>1</w:t>
      </w:r>
      <w:r>
        <w:rPr>
          <w:rFonts w:ascii="仿宋_GB2312" w:hint="eastAsia"/>
          <w:color w:val="000000"/>
          <w:szCs w:val="32"/>
        </w:rPr>
        <w:t>0</w:t>
      </w:r>
      <w:r w:rsidR="00A60BB6">
        <w:rPr>
          <w:rFonts w:ascii="仿宋_GB2312"/>
          <w:color w:val="000000"/>
          <w:szCs w:val="32"/>
        </w:rPr>
        <w:t>.</w:t>
      </w:r>
      <w:r w:rsidR="00A60BB6">
        <w:rPr>
          <w:rFonts w:ascii="仿宋_GB2312" w:hint="eastAsia"/>
          <w:color w:val="000000"/>
          <w:szCs w:val="32"/>
        </w:rPr>
        <w:t>社会保障和就业：</w:t>
      </w:r>
    </w:p>
    <w:p w:rsidR="00A60BB6" w:rsidRDefault="000E0792" w:rsidP="00A60BB6">
      <w:pPr>
        <w:ind w:firstLineChars="200" w:firstLine="640"/>
        <w:rPr>
          <w:rFonts w:ascii="仿宋_GB2312"/>
          <w:color w:val="000000"/>
          <w:szCs w:val="32"/>
        </w:rPr>
      </w:pPr>
      <w:r>
        <w:rPr>
          <w:rFonts w:ascii="仿宋_GB2312" w:hint="eastAsia"/>
          <w:color w:val="000000"/>
          <w:szCs w:val="32"/>
        </w:rPr>
        <w:t>（1）2080501行政事业单位离退休：指行政单位开支的离退休经费；</w:t>
      </w:r>
    </w:p>
    <w:p w:rsidR="000E0792" w:rsidRDefault="000E0792" w:rsidP="00A60BB6">
      <w:pPr>
        <w:ind w:firstLineChars="200" w:firstLine="640"/>
        <w:rPr>
          <w:rFonts w:ascii="仿宋_GB2312"/>
          <w:color w:val="000000"/>
          <w:szCs w:val="32"/>
        </w:rPr>
      </w:pPr>
      <w:r>
        <w:rPr>
          <w:rFonts w:ascii="仿宋_GB2312" w:hint="eastAsia"/>
          <w:color w:val="000000"/>
          <w:szCs w:val="32"/>
        </w:rPr>
        <w:t>（2）2080505机关事业单位基本养老保险缴费支出：指机关事业单位实施养老保险制度由单位缴纳的基本养老保险支出；</w:t>
      </w:r>
    </w:p>
    <w:p w:rsidR="000E0792" w:rsidRPr="000E0792" w:rsidRDefault="000E0792" w:rsidP="00A60BB6">
      <w:pPr>
        <w:ind w:firstLineChars="200" w:firstLine="640"/>
        <w:rPr>
          <w:rFonts w:ascii="仿宋_GB2312"/>
          <w:color w:val="000000"/>
          <w:szCs w:val="32"/>
        </w:rPr>
      </w:pPr>
      <w:r>
        <w:rPr>
          <w:rFonts w:ascii="仿宋_GB2312" w:hint="eastAsia"/>
          <w:color w:val="000000"/>
          <w:szCs w:val="32"/>
        </w:rPr>
        <w:t>（3）2080506机关事业单位职业年金缴费支出：指机关事业单位实施养老保险制度由单位实际缴纳的职业年金支出。</w:t>
      </w:r>
    </w:p>
    <w:p w:rsidR="000E0792" w:rsidRDefault="006E7311" w:rsidP="00A60BB6">
      <w:pPr>
        <w:ind w:firstLineChars="200" w:firstLine="640"/>
        <w:rPr>
          <w:rFonts w:ascii="仿宋_GB2312"/>
          <w:color w:val="000000"/>
          <w:szCs w:val="32"/>
        </w:rPr>
      </w:pPr>
      <w:r>
        <w:rPr>
          <w:rFonts w:ascii="仿宋_GB2312"/>
          <w:color w:val="000000"/>
          <w:szCs w:val="32"/>
        </w:rPr>
        <w:t>1</w:t>
      </w:r>
      <w:r>
        <w:rPr>
          <w:rFonts w:ascii="仿宋_GB2312" w:hint="eastAsia"/>
          <w:color w:val="000000"/>
          <w:szCs w:val="32"/>
        </w:rPr>
        <w:t>1</w:t>
      </w:r>
      <w:r w:rsidR="00A60BB6">
        <w:rPr>
          <w:rFonts w:ascii="仿宋_GB2312"/>
          <w:color w:val="000000"/>
          <w:szCs w:val="32"/>
        </w:rPr>
        <w:t>.</w:t>
      </w:r>
      <w:r w:rsidR="00A60BB6">
        <w:rPr>
          <w:rFonts w:ascii="仿宋_GB2312" w:hint="eastAsia"/>
          <w:color w:val="000000"/>
          <w:szCs w:val="32"/>
        </w:rPr>
        <w:t>医疗卫生与计划生育：</w:t>
      </w:r>
    </w:p>
    <w:p w:rsidR="000E0792" w:rsidRDefault="000E0792" w:rsidP="000E0792">
      <w:pPr>
        <w:ind w:firstLineChars="200" w:firstLine="640"/>
        <w:rPr>
          <w:rFonts w:ascii="仿宋_GB2312"/>
          <w:color w:val="000000"/>
          <w:szCs w:val="32"/>
        </w:rPr>
      </w:pPr>
      <w:r>
        <w:rPr>
          <w:rFonts w:ascii="仿宋_GB2312" w:hint="eastAsia"/>
          <w:color w:val="000000"/>
          <w:szCs w:val="32"/>
        </w:rPr>
        <w:t>（1）2100409重大公共卫生专项：</w:t>
      </w:r>
      <w:r w:rsidR="00A60BB6">
        <w:rPr>
          <w:rFonts w:ascii="仿宋_GB2312" w:hint="eastAsia"/>
          <w:color w:val="000000"/>
          <w:szCs w:val="32"/>
        </w:rPr>
        <w:t>指</w:t>
      </w:r>
      <w:r>
        <w:rPr>
          <w:rFonts w:ascii="仿宋_GB2312" w:hint="eastAsia"/>
          <w:color w:val="000000"/>
          <w:szCs w:val="32"/>
        </w:rPr>
        <w:t>重大疾病、重大传染病预防控制等重大公共卫生服务项目支出；</w:t>
      </w:r>
    </w:p>
    <w:p w:rsidR="000E0792" w:rsidRDefault="000E0792" w:rsidP="000E0792">
      <w:pPr>
        <w:ind w:firstLineChars="200" w:firstLine="640"/>
        <w:rPr>
          <w:rFonts w:ascii="仿宋_GB2312"/>
          <w:color w:val="000000"/>
          <w:szCs w:val="32"/>
        </w:rPr>
      </w:pPr>
      <w:r>
        <w:rPr>
          <w:rFonts w:ascii="仿宋_GB2312" w:hint="eastAsia"/>
          <w:color w:val="000000"/>
          <w:szCs w:val="32"/>
        </w:rPr>
        <w:t>（2）2101101行政单位医疗：指财政部门安排的行政单位基本医疗保险缴费经费；</w:t>
      </w:r>
    </w:p>
    <w:p w:rsidR="000E0792" w:rsidRDefault="000E0792" w:rsidP="000E0792">
      <w:pPr>
        <w:ind w:firstLineChars="200" w:firstLine="640"/>
        <w:rPr>
          <w:rFonts w:ascii="仿宋_GB2312"/>
          <w:color w:val="000000"/>
          <w:szCs w:val="32"/>
        </w:rPr>
      </w:pPr>
      <w:r>
        <w:rPr>
          <w:rFonts w:ascii="仿宋_GB2312" w:hint="eastAsia"/>
          <w:color w:val="000000"/>
          <w:szCs w:val="32"/>
        </w:rPr>
        <w:t>（3）2101102事业单位医疗：指财政部门安排的事业单位基本医疗保险缴费经费。</w:t>
      </w:r>
    </w:p>
    <w:p w:rsidR="000E0792" w:rsidRDefault="006E7311" w:rsidP="00A60BB6">
      <w:pPr>
        <w:ind w:firstLineChars="200" w:firstLine="640"/>
        <w:rPr>
          <w:rFonts w:ascii="仿宋_GB2312"/>
          <w:color w:val="000000"/>
          <w:szCs w:val="32"/>
        </w:rPr>
      </w:pPr>
      <w:r>
        <w:rPr>
          <w:rFonts w:ascii="仿宋_GB2312" w:hint="eastAsia"/>
          <w:color w:val="000000"/>
          <w:szCs w:val="32"/>
        </w:rPr>
        <w:t>12</w:t>
      </w:r>
      <w:r w:rsidR="00A60BB6">
        <w:rPr>
          <w:rFonts w:ascii="仿宋_GB2312"/>
          <w:color w:val="000000"/>
          <w:szCs w:val="32"/>
        </w:rPr>
        <w:t>.</w:t>
      </w:r>
      <w:r w:rsidR="00A60BB6">
        <w:rPr>
          <w:rFonts w:ascii="仿宋_GB2312" w:hint="eastAsia"/>
          <w:color w:val="000000"/>
          <w:szCs w:val="32"/>
        </w:rPr>
        <w:t>住房保障：</w:t>
      </w:r>
    </w:p>
    <w:p w:rsidR="00A60BB6" w:rsidRDefault="000E0792" w:rsidP="00A60BB6">
      <w:pPr>
        <w:ind w:firstLineChars="200" w:firstLine="640"/>
        <w:rPr>
          <w:rFonts w:ascii="仿宋_GB2312"/>
          <w:color w:val="000000"/>
          <w:szCs w:val="32"/>
        </w:rPr>
      </w:pPr>
      <w:r>
        <w:rPr>
          <w:rFonts w:ascii="仿宋_GB2312" w:hint="eastAsia"/>
          <w:color w:val="000000"/>
          <w:szCs w:val="32"/>
        </w:rPr>
        <w:t>（1）2210201住房公积金：</w:t>
      </w:r>
      <w:r w:rsidR="00A60BB6">
        <w:rPr>
          <w:rFonts w:ascii="仿宋_GB2312" w:hint="eastAsia"/>
          <w:color w:val="000000"/>
          <w:szCs w:val="32"/>
        </w:rPr>
        <w:t>指</w:t>
      </w:r>
      <w:r>
        <w:rPr>
          <w:rFonts w:ascii="仿宋_GB2312" w:hint="eastAsia"/>
          <w:color w:val="000000"/>
          <w:szCs w:val="32"/>
        </w:rPr>
        <w:t>行政事业单位按人力资源和社会保障部、财政部规定的基本工资和津贴补贴以及规定比例为职工缴纳的住房公积金</w:t>
      </w:r>
      <w:r w:rsidR="00A60BB6">
        <w:rPr>
          <w:rFonts w:ascii="仿宋_GB2312" w:hint="eastAsia"/>
          <w:color w:val="000000"/>
          <w:szCs w:val="32"/>
        </w:rPr>
        <w:t>。</w:t>
      </w:r>
    </w:p>
    <w:p w:rsidR="00A60BB6" w:rsidRDefault="006E7311" w:rsidP="00A60BB6">
      <w:pPr>
        <w:ind w:firstLineChars="200" w:firstLine="640"/>
        <w:rPr>
          <w:rFonts w:ascii="仿宋_GB2312"/>
          <w:color w:val="000000"/>
          <w:szCs w:val="32"/>
        </w:rPr>
      </w:pPr>
      <w:r>
        <w:rPr>
          <w:rFonts w:ascii="仿宋_GB2312" w:hint="eastAsia"/>
          <w:color w:val="000000"/>
          <w:szCs w:val="32"/>
        </w:rPr>
        <w:t>13</w:t>
      </w:r>
      <w:r w:rsidR="00A60BB6">
        <w:rPr>
          <w:rFonts w:ascii="仿宋_GB2312"/>
          <w:color w:val="000000"/>
          <w:szCs w:val="32"/>
        </w:rPr>
        <w:t>.</w:t>
      </w:r>
      <w:r w:rsidR="00A60BB6">
        <w:rPr>
          <w:rFonts w:ascii="仿宋_GB2312" w:hint="eastAsia"/>
          <w:color w:val="000000"/>
          <w:szCs w:val="32"/>
        </w:rPr>
        <w:t>项目支出：指在基本支出之外为完成特定行政任务和事业发展目标所发生的支出。</w:t>
      </w:r>
      <w:r w:rsidR="00A60BB6">
        <w:rPr>
          <w:rFonts w:ascii="仿宋_GB2312"/>
          <w:color w:val="000000"/>
          <w:szCs w:val="32"/>
        </w:rPr>
        <w:t xml:space="preserve"> </w:t>
      </w:r>
    </w:p>
    <w:p w:rsidR="00A60BB6" w:rsidRDefault="006E7311" w:rsidP="00A60BB6">
      <w:pPr>
        <w:ind w:firstLineChars="200" w:firstLine="640"/>
        <w:rPr>
          <w:rFonts w:ascii="仿宋_GB2312"/>
          <w:color w:val="000000"/>
          <w:szCs w:val="32"/>
        </w:rPr>
      </w:pPr>
      <w:r>
        <w:rPr>
          <w:rFonts w:ascii="仿宋_GB2312" w:hint="eastAsia"/>
          <w:color w:val="000000"/>
          <w:szCs w:val="32"/>
        </w:rPr>
        <w:t>14</w:t>
      </w:r>
      <w:r w:rsidR="00A60BB6">
        <w:rPr>
          <w:rFonts w:ascii="仿宋_GB2312"/>
          <w:color w:val="000000"/>
          <w:szCs w:val="32"/>
        </w:rPr>
        <w:t>.</w:t>
      </w:r>
      <w:r w:rsidR="00A60BB6">
        <w:rPr>
          <w:rFonts w:ascii="仿宋_GB2312" w:hint="eastAsia"/>
          <w:color w:val="000000"/>
          <w:szCs w:val="32"/>
        </w:rPr>
        <w:t>经营支出：指事业单位在专业业务活动及其辅助活动之外开展非独立核算经营活动发生的支出。</w:t>
      </w:r>
    </w:p>
    <w:p w:rsidR="00A60BB6" w:rsidRDefault="006E7311" w:rsidP="00A60BB6">
      <w:pPr>
        <w:pStyle w:val="Default"/>
        <w:spacing w:line="560" w:lineRule="exact"/>
        <w:ind w:firstLineChars="200" w:firstLine="640"/>
        <w:rPr>
          <w:rFonts w:ascii="仿宋_GB2312" w:eastAsia="仿宋_GB2312"/>
          <w:sz w:val="32"/>
          <w:szCs w:val="32"/>
        </w:rPr>
      </w:pPr>
      <w:r>
        <w:rPr>
          <w:rFonts w:ascii="仿宋_GB2312" w:eastAsia="仿宋_GB2312" w:hint="eastAsia"/>
          <w:sz w:val="32"/>
          <w:szCs w:val="32"/>
        </w:rPr>
        <w:t>15</w:t>
      </w:r>
      <w:r w:rsidR="00A60BB6">
        <w:rPr>
          <w:rFonts w:ascii="仿宋_GB2312" w:eastAsia="仿宋_GB2312"/>
          <w:sz w:val="32"/>
          <w:szCs w:val="32"/>
        </w:rPr>
        <w:t>.</w:t>
      </w:r>
      <w:r w:rsidR="00A60BB6">
        <w:rPr>
          <w:rFonts w:ascii="仿宋_GB2312" w:eastAsia="仿宋_GB2312" w:hint="eastAsia"/>
          <w:sz w:val="32"/>
          <w:szCs w:val="32"/>
        </w:rPr>
        <w:t>“三公”经费：指部门用财政拨款安排的因公出国（境）费、公务用车购置及运行费和公务接待费。其中，因公出国（境）</w:t>
      </w:r>
      <w:proofErr w:type="gramStart"/>
      <w:r w:rsidR="00A60BB6">
        <w:rPr>
          <w:rFonts w:ascii="仿宋_GB2312" w:eastAsia="仿宋_GB2312" w:hint="eastAsia"/>
          <w:sz w:val="32"/>
          <w:szCs w:val="32"/>
        </w:rPr>
        <w:t>费反映</w:t>
      </w:r>
      <w:proofErr w:type="gramEnd"/>
      <w:r w:rsidR="00A60BB6">
        <w:rPr>
          <w:rFonts w:ascii="仿宋_GB2312" w:eastAsia="仿宋_GB2312" w:hint="eastAsia"/>
          <w:sz w:val="32"/>
          <w:szCs w:val="32"/>
        </w:rPr>
        <w:t>单位公务出国（境）的国际旅费、国外城市间交通费、住宿费、伙食费、培训费、公杂费等支出；公务用车购置及运行</w:t>
      </w:r>
      <w:proofErr w:type="gramStart"/>
      <w:r w:rsidR="00A60BB6">
        <w:rPr>
          <w:rFonts w:ascii="仿宋_GB2312" w:eastAsia="仿宋_GB2312" w:hint="eastAsia"/>
          <w:sz w:val="32"/>
          <w:szCs w:val="32"/>
        </w:rPr>
        <w:t>费反映</w:t>
      </w:r>
      <w:proofErr w:type="gramEnd"/>
      <w:r w:rsidR="00A60BB6">
        <w:rPr>
          <w:rFonts w:ascii="仿宋_GB2312" w:eastAsia="仿宋_GB2312" w:hint="eastAsia"/>
          <w:sz w:val="32"/>
          <w:szCs w:val="32"/>
        </w:rPr>
        <w:t>单位公务用车车辆购置支出（</w:t>
      </w:r>
      <w:proofErr w:type="gramStart"/>
      <w:r w:rsidR="00A60BB6">
        <w:rPr>
          <w:rFonts w:ascii="仿宋_GB2312" w:eastAsia="仿宋_GB2312" w:hint="eastAsia"/>
          <w:sz w:val="32"/>
          <w:szCs w:val="32"/>
        </w:rPr>
        <w:t>含车辆</w:t>
      </w:r>
      <w:proofErr w:type="gramEnd"/>
      <w:r w:rsidR="00A60BB6">
        <w:rPr>
          <w:rFonts w:ascii="仿宋_GB2312" w:eastAsia="仿宋_GB2312" w:hint="eastAsia"/>
          <w:sz w:val="32"/>
          <w:szCs w:val="32"/>
        </w:rPr>
        <w:t>购置税）及租用费、燃料费、维修费、过路过桥费、保险费等支出；公务接待</w:t>
      </w:r>
      <w:proofErr w:type="gramStart"/>
      <w:r w:rsidR="00A60BB6">
        <w:rPr>
          <w:rFonts w:ascii="仿宋_GB2312" w:eastAsia="仿宋_GB2312" w:hint="eastAsia"/>
          <w:sz w:val="32"/>
          <w:szCs w:val="32"/>
        </w:rPr>
        <w:t>费反映</w:t>
      </w:r>
      <w:proofErr w:type="gramEnd"/>
      <w:r w:rsidR="00A60BB6">
        <w:rPr>
          <w:rFonts w:ascii="仿宋_GB2312" w:eastAsia="仿宋_GB2312" w:hint="eastAsia"/>
          <w:sz w:val="32"/>
          <w:szCs w:val="32"/>
        </w:rPr>
        <w:t>单位按规定开支的各类公务接待（含外宾接待）支出。</w:t>
      </w:r>
    </w:p>
    <w:p w:rsidR="00A60BB6" w:rsidRDefault="006E7311" w:rsidP="00A60BB6">
      <w:pPr>
        <w:pStyle w:val="Default"/>
        <w:spacing w:line="560" w:lineRule="exact"/>
        <w:ind w:firstLineChars="200" w:firstLine="640"/>
        <w:rPr>
          <w:rFonts w:ascii="仿宋_GB2312" w:eastAsia="仿宋_GB2312"/>
          <w:sz w:val="32"/>
          <w:szCs w:val="32"/>
        </w:rPr>
      </w:pPr>
      <w:r>
        <w:rPr>
          <w:rFonts w:ascii="仿宋_GB2312" w:eastAsia="仿宋_GB2312" w:hint="eastAsia"/>
          <w:sz w:val="32"/>
          <w:szCs w:val="32"/>
        </w:rPr>
        <w:t>16</w:t>
      </w:r>
      <w:r w:rsidR="00A60BB6">
        <w:rPr>
          <w:rFonts w:ascii="仿宋_GB2312" w:eastAsia="仿宋_GB2312"/>
          <w:sz w:val="32"/>
          <w:szCs w:val="32"/>
        </w:rPr>
        <w:t>.</w:t>
      </w:r>
      <w:r w:rsidR="00A60BB6">
        <w:rPr>
          <w:rFonts w:ascii="仿宋_GB2312" w:eastAsia="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A60BB6" w:rsidRDefault="00A60BB6" w:rsidP="00B13C50">
      <w:pPr>
        <w:jc w:val="center"/>
        <w:rPr>
          <w:rStyle w:val="1Char1"/>
          <w:rFonts w:ascii="黑体" w:eastAsia="黑体" w:hAnsi="黑体"/>
          <w:b w:val="0"/>
        </w:rPr>
      </w:pPr>
      <w:bookmarkStart w:id="76" w:name="_Toc15377226"/>
      <w:r>
        <w:rPr>
          <w:rFonts w:ascii="宋体"/>
          <w:b/>
          <w:color w:val="000000"/>
          <w:sz w:val="44"/>
          <w:szCs w:val="44"/>
        </w:rPr>
        <w:br w:type="page"/>
      </w:r>
      <w:bookmarkStart w:id="77" w:name="_Toc15396614"/>
      <w:bookmarkStart w:id="78" w:name="_Toc49975940"/>
      <w:bookmarkStart w:id="79" w:name="_Toc49976127"/>
      <w:r>
        <w:rPr>
          <w:rFonts w:ascii="黑体" w:eastAsia="黑体" w:hAnsi="黑体" w:hint="eastAsia"/>
          <w:color w:val="000000"/>
          <w:sz w:val="44"/>
          <w:szCs w:val="44"/>
        </w:rPr>
        <w:t>第</w:t>
      </w:r>
      <w:r>
        <w:rPr>
          <w:rStyle w:val="1Char1"/>
          <w:rFonts w:ascii="黑体" w:eastAsia="黑体" w:hAnsi="黑体" w:hint="eastAsia"/>
        </w:rPr>
        <w:t>四部分 附件</w:t>
      </w:r>
      <w:bookmarkEnd w:id="77"/>
      <w:bookmarkEnd w:id="78"/>
      <w:bookmarkEnd w:id="79"/>
    </w:p>
    <w:p w:rsidR="00A60BB6" w:rsidRDefault="00A60BB6" w:rsidP="00A60BB6">
      <w:pPr>
        <w:pStyle w:val="2"/>
        <w:rPr>
          <w:rFonts w:ascii="方正小标宋简体" w:eastAsia="方正小标宋简体" w:hAnsi="方正小标宋简体" w:cs="方正小标宋简体"/>
        </w:rPr>
      </w:pPr>
      <w:bookmarkStart w:id="80" w:name="_Toc49975941"/>
      <w:bookmarkStart w:id="81" w:name="_Toc49976128"/>
      <w:r>
        <w:rPr>
          <w:rFonts w:ascii="黑体" w:eastAsia="黑体" w:hAnsi="黑体" w:cs="黑体" w:hint="eastAsia"/>
        </w:rPr>
        <w:t>附件1</w:t>
      </w:r>
      <w:bookmarkEnd w:id="80"/>
      <w:bookmarkEnd w:id="81"/>
    </w:p>
    <w:p w:rsidR="00A60BB6" w:rsidRPr="00D254F7" w:rsidRDefault="009C1631" w:rsidP="00A60BB6">
      <w:pPr>
        <w:spacing w:line="600" w:lineRule="exact"/>
        <w:jc w:val="center"/>
        <w:rPr>
          <w:rFonts w:ascii="方正小标宋简体" w:eastAsia="方正小标宋简体" w:hAnsi="宋体"/>
          <w:color w:val="000000"/>
          <w:kern w:val="0"/>
          <w:sz w:val="40"/>
          <w:szCs w:val="44"/>
          <w:lang w:val="zh-CN"/>
        </w:rPr>
      </w:pPr>
      <w:r>
        <w:rPr>
          <w:rFonts w:ascii="方正小标宋简体" w:eastAsia="方正小标宋简体" w:hAnsi="宋体" w:hint="eastAsia"/>
          <w:color w:val="000000"/>
          <w:kern w:val="0"/>
          <w:sz w:val="40"/>
          <w:szCs w:val="44"/>
        </w:rPr>
        <w:t>中共市委政法委员会</w:t>
      </w:r>
      <w:r w:rsidR="00A60BB6" w:rsidRPr="00833962">
        <w:rPr>
          <w:rFonts w:ascii="方正小标宋简体" w:eastAsia="方正小标宋简体" w:hAnsi="宋体" w:hint="eastAsia"/>
          <w:color w:val="000000"/>
          <w:kern w:val="0"/>
          <w:sz w:val="40"/>
          <w:szCs w:val="44"/>
          <w:lang w:val="zh-CN"/>
        </w:rPr>
        <w:t>部门</w:t>
      </w:r>
      <w:r w:rsidR="00A60BB6" w:rsidRPr="00833962">
        <w:rPr>
          <w:rFonts w:ascii="方正小标宋简体" w:eastAsia="方正小标宋简体" w:hAnsi="宋体"/>
          <w:color w:val="000000"/>
          <w:kern w:val="0"/>
          <w:sz w:val="40"/>
          <w:szCs w:val="44"/>
        </w:rPr>
        <w:t>2019年部门</w:t>
      </w:r>
      <w:r w:rsidR="00A60BB6" w:rsidRPr="00833962">
        <w:rPr>
          <w:rFonts w:ascii="方正小标宋简体" w:eastAsia="方正小标宋简体" w:hAnsi="宋体" w:hint="eastAsia"/>
          <w:color w:val="000000"/>
          <w:kern w:val="0"/>
          <w:sz w:val="40"/>
          <w:szCs w:val="44"/>
          <w:lang w:val="zh-CN"/>
        </w:rPr>
        <w:t>整体支出绩效评价报告</w:t>
      </w:r>
    </w:p>
    <w:p w:rsidR="00A60BB6" w:rsidRDefault="00A60BB6" w:rsidP="00A60BB6">
      <w:pPr>
        <w:widowControl/>
        <w:spacing w:line="580" w:lineRule="exact"/>
        <w:ind w:firstLineChars="200" w:firstLine="640"/>
        <w:contextualSpacing/>
        <w:jc w:val="center"/>
        <w:rPr>
          <w:rFonts w:ascii="仿宋_GB2312" w:hAnsi="宋体"/>
          <w:szCs w:val="32"/>
          <w:shd w:val="clear" w:color="auto" w:fill="FFFFFF"/>
        </w:rPr>
      </w:pPr>
      <w:r>
        <w:rPr>
          <w:rFonts w:ascii="仿宋_GB2312" w:hAnsi="宋体" w:hint="eastAsia"/>
          <w:szCs w:val="32"/>
          <w:shd w:val="clear" w:color="auto" w:fill="FFFFFF"/>
        </w:rPr>
        <w:t>（报告范围包括机关和下属单位）</w:t>
      </w:r>
    </w:p>
    <w:p w:rsidR="00A60BB6" w:rsidRDefault="00A60BB6" w:rsidP="00A60BB6">
      <w:pPr>
        <w:widowControl/>
        <w:adjustRightInd w:val="0"/>
        <w:snapToGrid w:val="0"/>
        <w:spacing w:line="540" w:lineRule="exact"/>
        <w:ind w:firstLineChars="200" w:firstLine="480"/>
        <w:contextualSpacing/>
        <w:jc w:val="left"/>
        <w:rPr>
          <w:rFonts w:ascii="黑体" w:eastAsia="黑体" w:hAnsi="宋体" w:cs="宋体"/>
          <w:color w:val="000000"/>
          <w:kern w:val="0"/>
          <w:sz w:val="24"/>
          <w:szCs w:val="32"/>
          <w:shd w:val="clear" w:color="auto" w:fill="FFFFFF"/>
        </w:rPr>
      </w:pPr>
    </w:p>
    <w:p w:rsidR="00A60BB6" w:rsidRDefault="00A60BB6" w:rsidP="00A60BB6">
      <w:pPr>
        <w:widowControl/>
        <w:adjustRightInd w:val="0"/>
        <w:snapToGrid w:val="0"/>
        <w:spacing w:line="540" w:lineRule="exact"/>
        <w:ind w:firstLineChars="200" w:firstLine="640"/>
        <w:contextualSpacing/>
        <w:jc w:val="left"/>
        <w:rPr>
          <w:rFonts w:ascii="黑体" w:eastAsia="黑体" w:hAnsi="宋体" w:cs="宋体"/>
          <w:color w:val="000000"/>
          <w:kern w:val="0"/>
          <w:szCs w:val="32"/>
          <w:shd w:val="clear" w:color="auto" w:fill="FFFFFF"/>
          <w:lang w:val="zh-CN"/>
        </w:rPr>
      </w:pPr>
      <w:r>
        <w:rPr>
          <w:rFonts w:ascii="黑体" w:eastAsia="黑体" w:hAnsi="宋体" w:cs="宋体" w:hint="eastAsia"/>
          <w:color w:val="000000"/>
          <w:kern w:val="0"/>
          <w:szCs w:val="32"/>
          <w:shd w:val="clear" w:color="auto" w:fill="FFFFFF"/>
        </w:rPr>
        <w:t>一、</w:t>
      </w:r>
      <w:r>
        <w:rPr>
          <w:rFonts w:ascii="黑体" w:eastAsia="黑体" w:hAnsi="宋体" w:cs="宋体" w:hint="eastAsia"/>
          <w:color w:val="000000"/>
          <w:kern w:val="0"/>
          <w:szCs w:val="32"/>
          <w:shd w:val="clear" w:color="auto" w:fill="FFFFFF"/>
          <w:lang w:val="zh-CN"/>
        </w:rPr>
        <w:t>部门（单位）概况</w:t>
      </w:r>
    </w:p>
    <w:p w:rsidR="00A60BB6"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Pr>
          <w:rFonts w:ascii="仿宋_GB2312" w:hAnsi="宋体" w:cs="宋体" w:hint="eastAsia"/>
          <w:color w:val="000000"/>
          <w:kern w:val="0"/>
          <w:szCs w:val="32"/>
          <w:shd w:val="clear" w:color="auto" w:fill="FFFFFF"/>
          <w:lang w:val="zh-CN"/>
        </w:rPr>
        <w:t>（一）机构组成。</w:t>
      </w:r>
    </w:p>
    <w:p w:rsidR="008915EF" w:rsidRPr="008915EF" w:rsidRDefault="008915EF" w:rsidP="008915EF">
      <w:pPr>
        <w:adjustRightInd w:val="0"/>
        <w:snapToGrid w:val="0"/>
        <w:spacing w:line="560" w:lineRule="exact"/>
        <w:ind w:firstLineChars="200" w:firstLine="640"/>
        <w:rPr>
          <w:rFonts w:ascii="仿宋_GB2312"/>
          <w:color w:val="000000"/>
          <w:szCs w:val="32"/>
        </w:rPr>
      </w:pPr>
      <w:r>
        <w:rPr>
          <w:rFonts w:ascii="仿宋_GB2312" w:hAnsi="仿宋" w:hint="eastAsia"/>
          <w:szCs w:val="32"/>
        </w:rPr>
        <w:t>办公室</w:t>
      </w:r>
      <w:r w:rsidRPr="008A3D92">
        <w:rPr>
          <w:rFonts w:ascii="仿宋_GB2312" w:hAnsi="仿宋" w:hint="eastAsia"/>
          <w:szCs w:val="32"/>
        </w:rPr>
        <w:t>（下设</w:t>
      </w:r>
      <w:r>
        <w:rPr>
          <w:rFonts w:ascii="仿宋_GB2312" w:hAnsi="仿宋" w:hint="eastAsia"/>
          <w:szCs w:val="32"/>
        </w:rPr>
        <w:t>政策研究科</w:t>
      </w:r>
      <w:r w:rsidRPr="008A3D92">
        <w:rPr>
          <w:rFonts w:ascii="仿宋_GB2312" w:hAnsi="仿宋" w:hint="eastAsia"/>
          <w:szCs w:val="32"/>
        </w:rPr>
        <w:t>）、</w:t>
      </w:r>
      <w:r>
        <w:rPr>
          <w:rFonts w:ascii="仿宋_GB2312" w:hAnsi="仿宋" w:hint="eastAsia"/>
          <w:szCs w:val="32"/>
        </w:rPr>
        <w:t>政治部</w:t>
      </w:r>
      <w:r w:rsidRPr="008A3D92">
        <w:rPr>
          <w:rFonts w:ascii="仿宋_GB2312" w:hAnsi="仿宋" w:hint="eastAsia"/>
          <w:szCs w:val="32"/>
        </w:rPr>
        <w:t>（下设</w:t>
      </w:r>
      <w:r>
        <w:rPr>
          <w:rFonts w:ascii="仿宋_GB2312" w:hAnsi="仿宋" w:hint="eastAsia"/>
          <w:szCs w:val="32"/>
        </w:rPr>
        <w:t>队伍建设科</w:t>
      </w:r>
      <w:r w:rsidRPr="008A3D92">
        <w:rPr>
          <w:rFonts w:ascii="仿宋_GB2312" w:hAnsi="仿宋" w:hint="eastAsia"/>
          <w:szCs w:val="32"/>
        </w:rPr>
        <w:t>）、政治</w:t>
      </w:r>
      <w:r>
        <w:rPr>
          <w:rFonts w:ascii="仿宋_GB2312" w:hAnsi="仿宋" w:hint="eastAsia"/>
          <w:szCs w:val="32"/>
        </w:rPr>
        <w:t>安全科（反邪教协调科）</w:t>
      </w:r>
      <w:r w:rsidRPr="008A3D92">
        <w:rPr>
          <w:rFonts w:ascii="仿宋_GB2312" w:hAnsi="仿宋" w:hint="eastAsia"/>
          <w:szCs w:val="32"/>
        </w:rPr>
        <w:t>、</w:t>
      </w:r>
      <w:proofErr w:type="gramStart"/>
      <w:r>
        <w:rPr>
          <w:rFonts w:ascii="仿宋_GB2312" w:hAnsi="仿宋" w:hint="eastAsia"/>
          <w:szCs w:val="32"/>
        </w:rPr>
        <w:t>维稳指导</w:t>
      </w:r>
      <w:proofErr w:type="gramEnd"/>
      <w:r>
        <w:rPr>
          <w:rFonts w:ascii="仿宋_GB2312" w:hAnsi="仿宋" w:hint="eastAsia"/>
          <w:szCs w:val="32"/>
        </w:rPr>
        <w:t>科</w:t>
      </w:r>
      <w:r w:rsidRPr="008A3D92">
        <w:rPr>
          <w:rFonts w:ascii="仿宋_GB2312" w:hAnsi="仿宋" w:hint="eastAsia"/>
          <w:szCs w:val="32"/>
        </w:rPr>
        <w:t>、</w:t>
      </w:r>
      <w:r>
        <w:rPr>
          <w:rFonts w:ascii="仿宋_GB2312" w:hAnsi="仿宋" w:hint="eastAsia"/>
          <w:szCs w:val="32"/>
        </w:rPr>
        <w:t>综治督导科（下设专项行动办公室）</w:t>
      </w:r>
      <w:r w:rsidRPr="008A3D92">
        <w:rPr>
          <w:rFonts w:ascii="仿宋_GB2312" w:hAnsi="仿宋" w:hint="eastAsia"/>
          <w:szCs w:val="32"/>
        </w:rPr>
        <w:t>、</w:t>
      </w:r>
      <w:r>
        <w:rPr>
          <w:rFonts w:ascii="仿宋_GB2312" w:hAnsi="仿宋" w:hint="eastAsia"/>
          <w:szCs w:val="32"/>
        </w:rPr>
        <w:t>基层社会治理科（下设多元化解办公室）、执法监督科（下设信访办）、</w:t>
      </w:r>
      <w:r w:rsidRPr="008A3D92">
        <w:rPr>
          <w:rFonts w:ascii="仿宋_GB2312" w:hAnsi="仿宋" w:hint="eastAsia"/>
          <w:szCs w:val="32"/>
        </w:rPr>
        <w:t>宣传</w:t>
      </w:r>
      <w:r>
        <w:rPr>
          <w:rFonts w:ascii="仿宋_GB2312" w:hAnsi="仿宋" w:hint="eastAsia"/>
          <w:szCs w:val="32"/>
        </w:rPr>
        <w:t>指导</w:t>
      </w:r>
      <w:r w:rsidRPr="008A3D92">
        <w:rPr>
          <w:rFonts w:ascii="仿宋_GB2312" w:hAnsi="仿宋" w:hint="eastAsia"/>
          <w:szCs w:val="32"/>
        </w:rPr>
        <w:t>科</w:t>
      </w:r>
      <w:r>
        <w:rPr>
          <w:rFonts w:ascii="仿宋_GB2312" w:hAnsi="仿宋" w:hint="eastAsia"/>
          <w:szCs w:val="32"/>
        </w:rPr>
        <w:t>、机关党总支、扫黑办、纪检组。</w:t>
      </w:r>
      <w:r w:rsidRPr="00297CD8">
        <w:rPr>
          <w:rFonts w:ascii="仿宋_GB2312" w:hint="eastAsia"/>
          <w:color w:val="000000"/>
          <w:szCs w:val="32"/>
        </w:rPr>
        <w:t>管理事业单位机构</w:t>
      </w:r>
      <w:r w:rsidRPr="00297CD8">
        <w:rPr>
          <w:rFonts w:ascii="仿宋_GB2312"/>
          <w:color w:val="000000"/>
          <w:szCs w:val="32"/>
        </w:rPr>
        <w:t>1</w:t>
      </w:r>
      <w:r w:rsidRPr="00297CD8">
        <w:rPr>
          <w:rFonts w:ascii="仿宋_GB2312" w:hint="eastAsia"/>
          <w:color w:val="000000"/>
          <w:szCs w:val="32"/>
        </w:rPr>
        <w:t>个：自贡市法学会。</w:t>
      </w:r>
    </w:p>
    <w:p w:rsidR="00A60BB6"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9B5FB2">
        <w:rPr>
          <w:rFonts w:ascii="仿宋_GB2312" w:hAnsi="宋体" w:cs="宋体" w:hint="eastAsia"/>
          <w:color w:val="000000"/>
          <w:kern w:val="0"/>
          <w:szCs w:val="32"/>
          <w:shd w:val="clear" w:color="auto" w:fill="FFFFFF"/>
          <w:lang w:val="zh-CN"/>
        </w:rPr>
        <w:t>（二）机构职能。</w:t>
      </w:r>
    </w:p>
    <w:p w:rsidR="009B5FB2" w:rsidRPr="009B5FB2" w:rsidRDefault="009B5FB2" w:rsidP="009B5FB2">
      <w:pPr>
        <w:adjustRightInd w:val="0"/>
        <w:snapToGrid w:val="0"/>
        <w:spacing w:line="560" w:lineRule="exact"/>
        <w:ind w:firstLineChars="200" w:firstLine="640"/>
        <w:rPr>
          <w:rFonts w:ascii="方正小标宋简体" w:eastAsia="方正小标宋简体"/>
          <w:color w:val="000000"/>
          <w:sz w:val="44"/>
          <w:szCs w:val="44"/>
        </w:rPr>
      </w:pPr>
      <w:r w:rsidRPr="00297CD8">
        <w:rPr>
          <w:rFonts w:ascii="仿宋_GB2312" w:hint="eastAsia"/>
          <w:color w:val="000000"/>
          <w:szCs w:val="32"/>
        </w:rPr>
        <w:t>全面深化改革、现代科技应用为动力，扎实推进平安建设、法治建设、过硬队伍建设和智能化建设，履行好维护国家政治安全、确保社会大局稳定、促进社会公平正义、保障人民安居乐业的主要任务，不断提升新时代政法工作能力水平，为建设城乡一体繁荣幸福新自贡创造安全的政治环境、稳定的社会环境、公正的法治环境、优质的服务环境。</w:t>
      </w:r>
      <w:r w:rsidRPr="00297CD8">
        <w:rPr>
          <w:rFonts w:ascii="仿宋_GB2312"/>
          <w:color w:val="000000"/>
          <w:szCs w:val="32"/>
        </w:rPr>
        <w:t xml:space="preserve"> </w:t>
      </w:r>
    </w:p>
    <w:p w:rsidR="00A60BB6"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Pr>
          <w:rFonts w:ascii="仿宋_GB2312" w:hAnsi="宋体" w:cs="宋体" w:hint="eastAsia"/>
          <w:color w:val="000000"/>
          <w:kern w:val="0"/>
          <w:szCs w:val="32"/>
          <w:shd w:val="clear" w:color="auto" w:fill="FFFFFF"/>
          <w:lang w:val="zh-CN"/>
        </w:rPr>
        <w:t>（三）人员概况。</w:t>
      </w:r>
    </w:p>
    <w:p w:rsidR="009C1631" w:rsidRPr="009C1631" w:rsidRDefault="009C1631" w:rsidP="009C1631">
      <w:pPr>
        <w:snapToGrid w:val="0"/>
        <w:spacing w:line="520" w:lineRule="exact"/>
        <w:ind w:firstLineChars="200" w:firstLine="640"/>
        <w:rPr>
          <w:rFonts w:ascii="仿宋_GB2312" w:hAnsi="仿宋"/>
          <w:szCs w:val="32"/>
        </w:rPr>
      </w:pPr>
      <w:r w:rsidRPr="00DA45C6">
        <w:rPr>
          <w:rFonts w:ascii="仿宋_GB2312" w:hAnsi="仿宋" w:hint="eastAsia"/>
          <w:szCs w:val="32"/>
        </w:rPr>
        <w:t>市委政法</w:t>
      </w:r>
      <w:proofErr w:type="gramStart"/>
      <w:r w:rsidRPr="00DA45C6">
        <w:rPr>
          <w:rFonts w:ascii="仿宋_GB2312" w:hAnsi="仿宋" w:hint="eastAsia"/>
          <w:szCs w:val="32"/>
        </w:rPr>
        <w:t>委部门</w:t>
      </w:r>
      <w:proofErr w:type="gramEnd"/>
      <w:r w:rsidRPr="00DA45C6">
        <w:rPr>
          <w:rFonts w:ascii="仿宋_GB2312" w:hAnsi="仿宋" w:hint="eastAsia"/>
          <w:szCs w:val="32"/>
        </w:rPr>
        <w:t>总编制35名，其中行政编制25名，事业编制10名。机关行政编制25个，工勤编制</w:t>
      </w:r>
      <w:r>
        <w:rPr>
          <w:rFonts w:ascii="仿宋_GB2312" w:hAnsi="仿宋" w:hint="eastAsia"/>
          <w:szCs w:val="32"/>
        </w:rPr>
        <w:t>2</w:t>
      </w:r>
      <w:r w:rsidRPr="00DA45C6">
        <w:rPr>
          <w:rFonts w:ascii="仿宋_GB2312" w:hAnsi="仿宋" w:hint="eastAsia"/>
          <w:szCs w:val="32"/>
        </w:rPr>
        <w:t>个。</w:t>
      </w:r>
      <w:r>
        <w:rPr>
          <w:rFonts w:ascii="仿宋_GB2312" w:hAnsi="仿宋" w:hint="eastAsia"/>
          <w:szCs w:val="32"/>
        </w:rPr>
        <w:t>人员变动情况：政法委机关在岗行政编制人员20人，2019年</w:t>
      </w:r>
      <w:r w:rsidRPr="00DA45C6">
        <w:rPr>
          <w:rFonts w:ascii="仿宋_GB2312" w:hAnsi="仿宋" w:hint="eastAsia"/>
          <w:szCs w:val="32"/>
        </w:rPr>
        <w:t>转隶进入4人，调出4人，退休1人。</w:t>
      </w:r>
      <w:r>
        <w:rPr>
          <w:rFonts w:ascii="仿宋_GB2312" w:hAnsi="仿宋" w:hint="eastAsia"/>
          <w:szCs w:val="32"/>
        </w:rPr>
        <w:t>事业单位在岗编制8人，2019年新进入4人。</w:t>
      </w:r>
    </w:p>
    <w:p w:rsidR="00A60BB6" w:rsidRDefault="00A60BB6" w:rsidP="00A60BB6">
      <w:pPr>
        <w:widowControl/>
        <w:adjustRightInd w:val="0"/>
        <w:snapToGrid w:val="0"/>
        <w:spacing w:line="540" w:lineRule="exact"/>
        <w:ind w:firstLineChars="200" w:firstLine="640"/>
        <w:contextualSpacing/>
        <w:jc w:val="left"/>
        <w:rPr>
          <w:rFonts w:ascii="黑体" w:eastAsia="黑体" w:hAnsi="宋体" w:cs="宋体"/>
          <w:color w:val="000000"/>
          <w:kern w:val="0"/>
          <w:szCs w:val="32"/>
          <w:shd w:val="clear" w:color="auto" w:fill="FFFFFF"/>
        </w:rPr>
      </w:pPr>
      <w:r>
        <w:rPr>
          <w:rFonts w:ascii="黑体" w:eastAsia="黑体" w:hAnsi="宋体" w:cs="宋体" w:hint="eastAsia"/>
          <w:color w:val="000000"/>
          <w:kern w:val="0"/>
          <w:szCs w:val="32"/>
          <w:shd w:val="clear" w:color="auto" w:fill="FFFFFF"/>
        </w:rPr>
        <w:t>二、部门财政资金收支情况</w:t>
      </w:r>
    </w:p>
    <w:p w:rsidR="00A60BB6"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Pr>
          <w:rFonts w:ascii="仿宋_GB2312" w:hAnsi="宋体" w:cs="宋体" w:hint="eastAsia"/>
          <w:color w:val="000000"/>
          <w:kern w:val="0"/>
          <w:szCs w:val="32"/>
          <w:shd w:val="clear" w:color="auto" w:fill="FFFFFF"/>
          <w:lang w:val="zh-CN"/>
        </w:rPr>
        <w:t>（一）部门财政资金收入情况。</w:t>
      </w:r>
    </w:p>
    <w:p w:rsidR="007210FD" w:rsidRPr="007210FD" w:rsidRDefault="007210FD" w:rsidP="007210FD">
      <w:pPr>
        <w:spacing w:line="560" w:lineRule="exact"/>
        <w:ind w:firstLineChars="200" w:firstLine="640"/>
        <w:rPr>
          <w:rFonts w:ascii="仿宋" w:eastAsia="仿宋" w:hAnsi="仿宋"/>
          <w:color w:val="000000"/>
          <w:szCs w:val="32"/>
        </w:rPr>
      </w:pPr>
      <w:r>
        <w:rPr>
          <w:rFonts w:ascii="仿宋" w:eastAsia="仿宋" w:hAnsi="仿宋"/>
          <w:color w:val="000000"/>
          <w:szCs w:val="32"/>
        </w:rPr>
        <w:t>201</w:t>
      </w:r>
      <w:r>
        <w:rPr>
          <w:rFonts w:ascii="仿宋" w:eastAsia="仿宋" w:hAnsi="仿宋" w:hint="eastAsia"/>
          <w:color w:val="000000"/>
          <w:szCs w:val="32"/>
        </w:rPr>
        <w:t>9年本年收入合计</w:t>
      </w:r>
      <w:r w:rsidR="00F52BC9">
        <w:rPr>
          <w:rFonts w:ascii="仿宋" w:eastAsia="仿宋" w:hAnsi="仿宋" w:hint="eastAsia"/>
          <w:color w:val="000000"/>
          <w:szCs w:val="32"/>
        </w:rPr>
        <w:t>1174.54</w:t>
      </w:r>
      <w:r>
        <w:rPr>
          <w:rFonts w:ascii="仿宋" w:eastAsia="仿宋" w:hAnsi="仿宋" w:hint="eastAsia"/>
          <w:color w:val="000000"/>
          <w:szCs w:val="32"/>
        </w:rPr>
        <w:t>万元，其中：</w:t>
      </w:r>
      <w:r w:rsidR="00F52BC9">
        <w:rPr>
          <w:rFonts w:ascii="仿宋" w:eastAsia="仿宋" w:hAnsi="仿宋" w:hint="eastAsia"/>
          <w:color w:val="000000"/>
          <w:szCs w:val="32"/>
        </w:rPr>
        <w:t>一般公共预算财政拨款收入1164.52万元，占99.15</w:t>
      </w:r>
      <w:r w:rsidR="00F52BC9">
        <w:rPr>
          <w:rFonts w:ascii="仿宋" w:eastAsia="仿宋" w:hAnsi="仿宋"/>
          <w:color w:val="000000"/>
          <w:szCs w:val="32"/>
        </w:rPr>
        <w:t>%</w:t>
      </w:r>
      <w:r w:rsidR="00F52BC9">
        <w:rPr>
          <w:rFonts w:ascii="仿宋" w:eastAsia="仿宋" w:hAnsi="仿宋" w:hint="eastAsia"/>
          <w:color w:val="000000"/>
          <w:szCs w:val="32"/>
        </w:rPr>
        <w:t>；年初财政拨款结转和结余10.02万元，占0.85%；</w:t>
      </w:r>
      <w:r>
        <w:rPr>
          <w:rFonts w:ascii="仿宋" w:eastAsia="仿宋" w:hAnsi="仿宋" w:hint="eastAsia"/>
          <w:color w:val="000000"/>
          <w:szCs w:val="32"/>
        </w:rPr>
        <w:t>政府性基金预算财政拨款收入0万元，占0.00</w:t>
      </w:r>
      <w:r>
        <w:rPr>
          <w:rFonts w:ascii="仿宋" w:eastAsia="仿宋" w:hAnsi="仿宋"/>
          <w:color w:val="000000"/>
          <w:szCs w:val="32"/>
        </w:rPr>
        <w:t>%</w:t>
      </w:r>
      <w:r>
        <w:rPr>
          <w:rFonts w:ascii="仿宋" w:eastAsia="仿宋" w:hAnsi="仿宋" w:hint="eastAsia"/>
          <w:color w:val="000000"/>
          <w:szCs w:val="32"/>
        </w:rPr>
        <w:t>；</w:t>
      </w:r>
      <w:r w:rsidRPr="00C91989">
        <w:rPr>
          <w:rFonts w:ascii="仿宋" w:eastAsia="仿宋" w:hAnsi="仿宋" w:hint="eastAsia"/>
          <w:color w:val="000000"/>
          <w:szCs w:val="32"/>
        </w:rPr>
        <w:t>上级补助收入</w:t>
      </w:r>
      <w:r>
        <w:rPr>
          <w:rFonts w:ascii="仿宋" w:eastAsia="仿宋" w:hAnsi="仿宋" w:hint="eastAsia"/>
          <w:color w:val="000000"/>
          <w:szCs w:val="32"/>
        </w:rPr>
        <w:t>0万元，占0.00</w:t>
      </w:r>
      <w:r>
        <w:rPr>
          <w:rFonts w:ascii="仿宋" w:eastAsia="仿宋" w:hAnsi="仿宋"/>
          <w:color w:val="000000"/>
          <w:szCs w:val="32"/>
        </w:rPr>
        <w:t>%</w:t>
      </w:r>
      <w:r>
        <w:rPr>
          <w:rFonts w:ascii="仿宋" w:eastAsia="仿宋" w:hAnsi="仿宋" w:hint="eastAsia"/>
          <w:color w:val="000000"/>
          <w:szCs w:val="32"/>
        </w:rPr>
        <w:t>；事业收入0万元，占0.00</w:t>
      </w:r>
      <w:r>
        <w:rPr>
          <w:rFonts w:ascii="仿宋" w:eastAsia="仿宋" w:hAnsi="仿宋"/>
          <w:color w:val="000000"/>
          <w:szCs w:val="32"/>
        </w:rPr>
        <w:t>%</w:t>
      </w:r>
      <w:r>
        <w:rPr>
          <w:rFonts w:ascii="仿宋" w:eastAsia="仿宋" w:hAnsi="仿宋" w:hint="eastAsia"/>
          <w:color w:val="000000"/>
          <w:szCs w:val="32"/>
        </w:rPr>
        <w:t>；经营收入0万元，占0.00</w:t>
      </w:r>
      <w:r>
        <w:rPr>
          <w:rFonts w:ascii="仿宋" w:eastAsia="仿宋" w:hAnsi="仿宋"/>
          <w:color w:val="000000"/>
          <w:szCs w:val="32"/>
        </w:rPr>
        <w:t>%</w:t>
      </w:r>
      <w:r>
        <w:rPr>
          <w:rFonts w:ascii="仿宋" w:eastAsia="仿宋" w:hAnsi="仿宋" w:hint="eastAsia"/>
          <w:color w:val="000000"/>
          <w:szCs w:val="32"/>
        </w:rPr>
        <w:t>；附属单位上缴收入0万元，占0.00</w:t>
      </w:r>
      <w:r>
        <w:rPr>
          <w:rFonts w:ascii="仿宋" w:eastAsia="仿宋" w:hAnsi="仿宋"/>
          <w:color w:val="000000"/>
          <w:szCs w:val="32"/>
        </w:rPr>
        <w:t>%</w:t>
      </w:r>
      <w:r>
        <w:rPr>
          <w:rFonts w:ascii="仿宋" w:eastAsia="仿宋" w:hAnsi="仿宋" w:hint="eastAsia"/>
          <w:color w:val="000000"/>
          <w:szCs w:val="32"/>
        </w:rPr>
        <w:t>；其他收入0万元，占0.00</w:t>
      </w:r>
      <w:r>
        <w:rPr>
          <w:rFonts w:ascii="仿宋" w:eastAsia="仿宋" w:hAnsi="仿宋"/>
          <w:color w:val="000000"/>
          <w:szCs w:val="32"/>
        </w:rPr>
        <w:t>%</w:t>
      </w:r>
      <w:r>
        <w:rPr>
          <w:rFonts w:ascii="仿宋" w:eastAsia="仿宋" w:hAnsi="仿宋" w:hint="eastAsia"/>
          <w:color w:val="000000"/>
          <w:szCs w:val="32"/>
        </w:rPr>
        <w:t>。</w:t>
      </w:r>
    </w:p>
    <w:p w:rsidR="00A60BB6"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Pr>
          <w:rFonts w:ascii="仿宋_GB2312" w:hAnsi="宋体" w:cs="宋体" w:hint="eastAsia"/>
          <w:color w:val="000000"/>
          <w:kern w:val="0"/>
          <w:szCs w:val="32"/>
          <w:shd w:val="clear" w:color="auto" w:fill="FFFFFF"/>
          <w:lang w:val="zh-CN"/>
        </w:rPr>
        <w:t>（二）部门财政资金支出情况。</w:t>
      </w:r>
    </w:p>
    <w:p w:rsidR="007210FD" w:rsidRPr="00AF5BF6" w:rsidRDefault="007210FD" w:rsidP="007210FD">
      <w:pPr>
        <w:spacing w:line="600" w:lineRule="exact"/>
        <w:ind w:firstLine="640"/>
        <w:rPr>
          <w:rFonts w:ascii="仿宋_GB2312" w:hAnsi="仿宋"/>
          <w:color w:val="000000"/>
          <w:szCs w:val="32"/>
        </w:rPr>
      </w:pPr>
      <w:r>
        <w:rPr>
          <w:rFonts w:ascii="仿宋" w:eastAsia="仿宋" w:hAnsi="仿宋"/>
          <w:color w:val="000000"/>
          <w:szCs w:val="32"/>
        </w:rPr>
        <w:t>201</w:t>
      </w:r>
      <w:r>
        <w:rPr>
          <w:rFonts w:ascii="仿宋" w:eastAsia="仿宋" w:hAnsi="仿宋" w:hint="eastAsia"/>
          <w:color w:val="000000"/>
          <w:szCs w:val="32"/>
        </w:rPr>
        <w:t>9年本年支出合计</w:t>
      </w:r>
      <w:r w:rsidR="00F4521B">
        <w:rPr>
          <w:rFonts w:ascii="仿宋" w:eastAsia="仿宋" w:hAnsi="仿宋" w:hint="eastAsia"/>
          <w:color w:val="000000"/>
          <w:szCs w:val="32"/>
        </w:rPr>
        <w:t>1174.54</w:t>
      </w:r>
      <w:r>
        <w:rPr>
          <w:rFonts w:ascii="仿宋" w:eastAsia="仿宋" w:hAnsi="仿宋" w:hint="eastAsia"/>
          <w:color w:val="000000"/>
          <w:szCs w:val="32"/>
        </w:rPr>
        <w:t>万元，其中：</w:t>
      </w:r>
      <w:r w:rsidRPr="00297CD8">
        <w:rPr>
          <w:rFonts w:ascii="仿宋_GB2312" w:hAnsi="仿宋" w:hint="eastAsia"/>
          <w:color w:val="000000"/>
          <w:szCs w:val="32"/>
        </w:rPr>
        <w:t>基本支出</w:t>
      </w:r>
      <w:r>
        <w:rPr>
          <w:rFonts w:ascii="仿宋_GB2312" w:hAnsi="仿宋" w:hint="eastAsia"/>
          <w:color w:val="000000"/>
          <w:szCs w:val="32"/>
        </w:rPr>
        <w:t>691.95</w:t>
      </w:r>
      <w:r w:rsidRPr="00297CD8">
        <w:rPr>
          <w:rFonts w:ascii="仿宋_GB2312" w:hAnsi="仿宋" w:hint="eastAsia"/>
          <w:color w:val="000000"/>
          <w:szCs w:val="32"/>
        </w:rPr>
        <w:t>万元，占</w:t>
      </w:r>
      <w:r w:rsidR="00F4521B">
        <w:rPr>
          <w:rFonts w:ascii="仿宋_GB2312" w:hAnsi="仿宋" w:hint="eastAsia"/>
          <w:color w:val="000000"/>
          <w:szCs w:val="32"/>
        </w:rPr>
        <w:t>58.91</w:t>
      </w:r>
      <w:r w:rsidRPr="00297CD8">
        <w:rPr>
          <w:rFonts w:ascii="仿宋_GB2312" w:hAnsi="仿宋"/>
          <w:color w:val="000000"/>
          <w:szCs w:val="32"/>
        </w:rPr>
        <w:t>%</w:t>
      </w:r>
      <w:r w:rsidRPr="00297CD8">
        <w:rPr>
          <w:rFonts w:ascii="仿宋_GB2312" w:hAnsi="仿宋" w:hint="eastAsia"/>
          <w:color w:val="000000"/>
          <w:szCs w:val="32"/>
        </w:rPr>
        <w:t>；项目支出</w:t>
      </w:r>
      <w:r>
        <w:rPr>
          <w:rFonts w:ascii="仿宋_GB2312" w:hAnsi="仿宋" w:hint="eastAsia"/>
          <w:color w:val="000000"/>
          <w:szCs w:val="32"/>
        </w:rPr>
        <w:t>447.31</w:t>
      </w:r>
      <w:r w:rsidRPr="00297CD8">
        <w:rPr>
          <w:rFonts w:ascii="仿宋_GB2312" w:hAnsi="仿宋" w:hint="eastAsia"/>
          <w:color w:val="000000"/>
          <w:szCs w:val="32"/>
        </w:rPr>
        <w:t>万元，占</w:t>
      </w:r>
      <w:r w:rsidR="00F4521B">
        <w:rPr>
          <w:rFonts w:ascii="仿宋_GB2312" w:hAnsi="仿宋" w:hint="eastAsia"/>
          <w:color w:val="000000"/>
          <w:szCs w:val="32"/>
        </w:rPr>
        <w:t>38.08</w:t>
      </w:r>
      <w:r w:rsidRPr="00297CD8">
        <w:rPr>
          <w:rFonts w:ascii="仿宋_GB2312" w:hAnsi="仿宋"/>
          <w:color w:val="000000"/>
          <w:szCs w:val="32"/>
        </w:rPr>
        <w:t>%</w:t>
      </w:r>
      <w:r>
        <w:rPr>
          <w:rFonts w:ascii="仿宋" w:eastAsia="仿宋" w:hAnsi="仿宋" w:hint="eastAsia"/>
          <w:color w:val="000000"/>
          <w:szCs w:val="32"/>
        </w:rPr>
        <w:t>；上缴上级支出0万元，占0.00</w:t>
      </w:r>
      <w:r>
        <w:rPr>
          <w:rFonts w:ascii="仿宋" w:eastAsia="仿宋" w:hAnsi="仿宋"/>
          <w:color w:val="000000"/>
          <w:szCs w:val="32"/>
        </w:rPr>
        <w:t>%</w:t>
      </w:r>
      <w:r>
        <w:rPr>
          <w:rFonts w:ascii="仿宋" w:eastAsia="仿宋" w:hAnsi="仿宋" w:hint="eastAsia"/>
          <w:color w:val="000000"/>
          <w:szCs w:val="32"/>
        </w:rPr>
        <w:t>；经营支出0万元，占0.00</w:t>
      </w:r>
      <w:r>
        <w:rPr>
          <w:rFonts w:ascii="仿宋" w:eastAsia="仿宋" w:hAnsi="仿宋"/>
          <w:color w:val="000000"/>
          <w:szCs w:val="32"/>
        </w:rPr>
        <w:t>%</w:t>
      </w:r>
      <w:r>
        <w:rPr>
          <w:rFonts w:ascii="仿宋" w:eastAsia="仿宋" w:hAnsi="仿宋" w:hint="eastAsia"/>
          <w:color w:val="000000"/>
          <w:szCs w:val="32"/>
        </w:rPr>
        <w:t>；对附属单位补助支出0万元，占0.00</w:t>
      </w:r>
      <w:r>
        <w:rPr>
          <w:rFonts w:ascii="仿宋" w:eastAsia="仿宋" w:hAnsi="仿宋"/>
          <w:color w:val="000000"/>
          <w:szCs w:val="32"/>
        </w:rPr>
        <w:t>%</w:t>
      </w:r>
      <w:r>
        <w:rPr>
          <w:rFonts w:ascii="仿宋" w:eastAsia="仿宋" w:hAnsi="仿宋" w:hint="eastAsia"/>
          <w:color w:val="000000"/>
          <w:szCs w:val="32"/>
        </w:rPr>
        <w:t>。</w:t>
      </w:r>
    </w:p>
    <w:p w:rsidR="007210FD" w:rsidRDefault="007210FD" w:rsidP="00793F6F">
      <w:pPr>
        <w:widowControl/>
        <w:adjustRightInd w:val="0"/>
        <w:snapToGrid w:val="0"/>
        <w:spacing w:line="540" w:lineRule="exact"/>
        <w:contextualSpacing/>
        <w:jc w:val="left"/>
        <w:rPr>
          <w:rFonts w:ascii="仿宋_GB2312" w:hAnsi="宋体" w:cs="宋体"/>
          <w:color w:val="000000"/>
          <w:kern w:val="0"/>
          <w:szCs w:val="32"/>
          <w:shd w:val="clear" w:color="auto" w:fill="FFFFFF"/>
          <w:lang w:val="zh-CN"/>
        </w:rPr>
      </w:pPr>
    </w:p>
    <w:p w:rsidR="00A60BB6" w:rsidRPr="00252EC0" w:rsidRDefault="00A60BB6" w:rsidP="00A60BB6">
      <w:pPr>
        <w:widowControl/>
        <w:adjustRightInd w:val="0"/>
        <w:snapToGrid w:val="0"/>
        <w:spacing w:line="540" w:lineRule="exact"/>
        <w:ind w:firstLineChars="200" w:firstLine="640"/>
        <w:contextualSpacing/>
        <w:jc w:val="left"/>
        <w:rPr>
          <w:rFonts w:ascii="黑体" w:eastAsia="黑体" w:hAnsi="宋体" w:cs="宋体"/>
          <w:color w:val="000000"/>
          <w:kern w:val="0"/>
          <w:szCs w:val="32"/>
          <w:shd w:val="clear" w:color="auto" w:fill="FFFFFF"/>
        </w:rPr>
      </w:pPr>
      <w:r w:rsidRPr="00252EC0">
        <w:rPr>
          <w:rFonts w:ascii="黑体" w:eastAsia="黑体" w:hAnsi="宋体" w:cs="宋体" w:hint="eastAsia"/>
          <w:color w:val="000000"/>
          <w:kern w:val="0"/>
          <w:szCs w:val="32"/>
          <w:shd w:val="clear" w:color="auto" w:fill="FFFFFF"/>
        </w:rPr>
        <w:t>三、部门整体预算绩效管理情况</w:t>
      </w:r>
    </w:p>
    <w:p w:rsidR="00A60BB6" w:rsidRPr="00252EC0"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宋体" w:cs="宋体" w:hint="eastAsia"/>
          <w:color w:val="000000"/>
          <w:kern w:val="0"/>
          <w:szCs w:val="32"/>
          <w:shd w:val="clear" w:color="auto" w:fill="FFFFFF"/>
          <w:lang w:val="zh-CN"/>
        </w:rPr>
        <w:t>（一）部门预算管理。</w:t>
      </w:r>
    </w:p>
    <w:p w:rsidR="00252EC0" w:rsidRDefault="008505AE" w:rsidP="00252EC0">
      <w:pPr>
        <w:snapToGrid w:val="0"/>
        <w:spacing w:line="520" w:lineRule="exact"/>
        <w:ind w:firstLineChars="200" w:firstLine="640"/>
        <w:rPr>
          <w:rFonts w:ascii="仿宋_GB2312" w:hAnsi="仿宋"/>
          <w:szCs w:val="32"/>
        </w:rPr>
      </w:pPr>
      <w:r>
        <w:rPr>
          <w:rFonts w:ascii="仿宋_GB2312" w:hAnsi="仿宋" w:hint="eastAsia"/>
          <w:szCs w:val="32"/>
        </w:rPr>
        <w:t>我</w:t>
      </w:r>
      <w:proofErr w:type="gramStart"/>
      <w:r>
        <w:rPr>
          <w:rFonts w:ascii="仿宋_GB2312" w:hAnsi="仿宋" w:hint="eastAsia"/>
          <w:szCs w:val="32"/>
        </w:rPr>
        <w:t>委部门</w:t>
      </w:r>
      <w:proofErr w:type="gramEnd"/>
      <w:r>
        <w:rPr>
          <w:rFonts w:ascii="仿宋_GB2312" w:hAnsi="仿宋" w:hint="eastAsia"/>
          <w:szCs w:val="32"/>
        </w:rPr>
        <w:t>预算管理</w:t>
      </w:r>
      <w:r w:rsidR="00252EC0" w:rsidRPr="00EA1FF2">
        <w:rPr>
          <w:rFonts w:ascii="仿宋_GB2312" w:hAnsi="仿宋" w:hint="eastAsia"/>
          <w:szCs w:val="32"/>
        </w:rPr>
        <w:t>严格按照年初预算批复保障机关运行，绩效目标管理、预算动态管理，收支预算管理遵守相关法律法规。专项预算资金按照年初预算要求，专款专用，严格用于项目和专项工作，保障项目运行，</w:t>
      </w:r>
    </w:p>
    <w:p w:rsidR="00A60BB6" w:rsidRPr="00252EC0"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宋体" w:cs="宋体" w:hint="eastAsia"/>
          <w:color w:val="000000"/>
          <w:kern w:val="0"/>
          <w:szCs w:val="32"/>
          <w:shd w:val="clear" w:color="auto" w:fill="FFFFFF"/>
          <w:lang w:val="zh-CN"/>
        </w:rPr>
        <w:t>（二）结果应用情况。</w:t>
      </w:r>
    </w:p>
    <w:p w:rsidR="00252EC0" w:rsidRDefault="00252EC0" w:rsidP="00252EC0">
      <w:pPr>
        <w:snapToGrid w:val="0"/>
        <w:spacing w:line="520" w:lineRule="exact"/>
        <w:ind w:firstLineChars="200" w:firstLine="640"/>
        <w:rPr>
          <w:rFonts w:ascii="仿宋_GB2312" w:hAnsi="仿宋"/>
          <w:szCs w:val="32"/>
        </w:rPr>
      </w:pPr>
      <w:r>
        <w:rPr>
          <w:rFonts w:ascii="仿宋_GB2312" w:hAnsi="仿宋" w:hint="eastAsia"/>
          <w:szCs w:val="32"/>
        </w:rPr>
        <w:t>我委接到决算工作安排，认真部署人员开展决算所需各项数据资料，决算报送审核通过后，认真开展绩效信息公开工作。</w:t>
      </w:r>
    </w:p>
    <w:p w:rsidR="00A60BB6" w:rsidRPr="00252EC0" w:rsidRDefault="00A60BB6" w:rsidP="00A60BB6">
      <w:pPr>
        <w:widowControl/>
        <w:adjustRightInd w:val="0"/>
        <w:snapToGrid w:val="0"/>
        <w:spacing w:line="540" w:lineRule="exact"/>
        <w:ind w:firstLineChars="200" w:firstLine="640"/>
        <w:contextualSpacing/>
        <w:jc w:val="left"/>
        <w:rPr>
          <w:rFonts w:ascii="黑体" w:eastAsia="黑体" w:hAnsi="宋体" w:cs="宋体"/>
          <w:color w:val="000000"/>
          <w:kern w:val="0"/>
          <w:szCs w:val="32"/>
          <w:shd w:val="clear" w:color="auto" w:fill="FFFFFF"/>
        </w:rPr>
      </w:pPr>
      <w:r w:rsidRPr="00252EC0">
        <w:rPr>
          <w:rFonts w:ascii="黑体" w:eastAsia="黑体" w:hAnsi="宋体" w:cs="宋体" w:hint="eastAsia"/>
          <w:color w:val="000000"/>
          <w:kern w:val="0"/>
          <w:szCs w:val="32"/>
          <w:shd w:val="clear" w:color="auto" w:fill="FFFFFF"/>
        </w:rPr>
        <w:t>四、评价结论及建议</w:t>
      </w:r>
    </w:p>
    <w:p w:rsidR="00252EC0"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宋体" w:cs="宋体" w:hint="eastAsia"/>
          <w:color w:val="000000"/>
          <w:kern w:val="0"/>
          <w:szCs w:val="32"/>
          <w:shd w:val="clear" w:color="auto" w:fill="FFFFFF"/>
          <w:lang w:val="zh-CN"/>
        </w:rPr>
        <w:t>（一）评价结论。</w:t>
      </w:r>
    </w:p>
    <w:p w:rsidR="00791398" w:rsidRPr="00E34C2C" w:rsidRDefault="00791398" w:rsidP="00E34C2C">
      <w:pPr>
        <w:snapToGrid w:val="0"/>
        <w:spacing w:line="520" w:lineRule="exact"/>
        <w:ind w:firstLineChars="200" w:firstLine="640"/>
        <w:rPr>
          <w:rFonts w:ascii="仿宋_GB2312" w:hAnsi="仿宋"/>
          <w:szCs w:val="32"/>
        </w:rPr>
      </w:pPr>
      <w:r>
        <w:rPr>
          <w:rFonts w:ascii="仿宋_GB2312" w:hAnsi="仿宋" w:hint="eastAsia"/>
          <w:szCs w:val="32"/>
        </w:rPr>
        <w:t>我委严格按照相关财经纪律要求，在工作中落实规章制度，</w:t>
      </w:r>
      <w:r w:rsidRPr="00EA1FF2">
        <w:rPr>
          <w:rFonts w:ascii="仿宋_GB2312" w:hAnsi="仿宋" w:hint="eastAsia"/>
          <w:szCs w:val="32"/>
        </w:rPr>
        <w:t>按照</w:t>
      </w:r>
      <w:proofErr w:type="gramStart"/>
      <w:r w:rsidRPr="00EA1FF2">
        <w:rPr>
          <w:rFonts w:ascii="仿宋_GB2312" w:hAnsi="仿宋" w:hint="eastAsia"/>
          <w:szCs w:val="32"/>
        </w:rPr>
        <w:t>先预算</w:t>
      </w:r>
      <w:proofErr w:type="gramEnd"/>
      <w:r w:rsidRPr="00EA1FF2">
        <w:rPr>
          <w:rFonts w:ascii="仿宋_GB2312" w:hAnsi="仿宋" w:hint="eastAsia"/>
          <w:szCs w:val="32"/>
        </w:rPr>
        <w:t>后执行的原则，所有收入和支出均纳入部门预算管理。严格按照年初预算批复保障机关运行，绩效目标管理、预算动态管理，收支预算管理遵守相关法律法规。专项预算资金按照年初预算要求，专款专用，严格用于项目和专项工作，保障项目运行，</w:t>
      </w:r>
    </w:p>
    <w:p w:rsidR="00A60BB6" w:rsidRPr="00252EC0"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宋体" w:cs="宋体" w:hint="eastAsia"/>
          <w:color w:val="000000"/>
          <w:kern w:val="0"/>
          <w:szCs w:val="32"/>
          <w:shd w:val="clear" w:color="auto" w:fill="FFFFFF"/>
          <w:lang w:val="zh-CN"/>
        </w:rPr>
        <w:t>（二）存在问题。</w:t>
      </w:r>
    </w:p>
    <w:p w:rsidR="00252EC0" w:rsidRPr="00252EC0" w:rsidRDefault="00252EC0"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仿宋" w:hint="eastAsia"/>
          <w:szCs w:val="32"/>
        </w:rPr>
        <w:t>预算执行绩效安排不够完善、仍需提升，项目资金使用绩效仍需不断加强。</w:t>
      </w:r>
    </w:p>
    <w:p w:rsidR="00A60BB6" w:rsidRPr="00252EC0" w:rsidRDefault="00A60BB6"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宋体" w:cs="宋体" w:hint="eastAsia"/>
          <w:color w:val="000000"/>
          <w:kern w:val="0"/>
          <w:szCs w:val="32"/>
          <w:shd w:val="clear" w:color="auto" w:fill="FFFFFF"/>
          <w:lang w:val="zh-CN"/>
        </w:rPr>
        <w:t>（三）改进建议。</w:t>
      </w:r>
    </w:p>
    <w:p w:rsidR="00252EC0" w:rsidRPr="00EA1FF2" w:rsidRDefault="00252EC0" w:rsidP="00252EC0">
      <w:pPr>
        <w:snapToGrid w:val="0"/>
        <w:spacing w:line="520" w:lineRule="exact"/>
        <w:ind w:firstLineChars="200" w:firstLine="640"/>
        <w:rPr>
          <w:rFonts w:ascii="仿宋_GB2312" w:hAnsi="仿宋"/>
          <w:szCs w:val="32"/>
        </w:rPr>
      </w:pPr>
      <w:r w:rsidRPr="00252EC0">
        <w:rPr>
          <w:rFonts w:ascii="仿宋_GB2312" w:hAnsi="仿宋" w:hint="eastAsia"/>
          <w:szCs w:val="32"/>
        </w:rPr>
        <w:t>我们将严格按照相关资金使用管理要求，加快项目建设和资金支出进度。</w:t>
      </w:r>
    </w:p>
    <w:p w:rsidR="00252EC0" w:rsidRPr="00252EC0" w:rsidRDefault="00252EC0"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rPr>
      </w:pPr>
    </w:p>
    <w:p w:rsidR="00901A77" w:rsidRDefault="00901A77"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60BB6">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p>
    <w:p w:rsidR="008505AE" w:rsidRDefault="008505AE" w:rsidP="00AB3095">
      <w:pPr>
        <w:widowControl/>
        <w:adjustRightInd w:val="0"/>
        <w:snapToGrid w:val="0"/>
        <w:spacing w:line="540" w:lineRule="exact"/>
        <w:contextualSpacing/>
        <w:jc w:val="left"/>
        <w:rPr>
          <w:rFonts w:ascii="仿宋_GB2312" w:hAnsi="宋体" w:cs="宋体"/>
          <w:color w:val="000000"/>
          <w:kern w:val="0"/>
          <w:szCs w:val="32"/>
          <w:shd w:val="clear" w:color="auto" w:fill="FFFFFF"/>
          <w:lang w:val="zh-CN"/>
        </w:rPr>
      </w:pPr>
    </w:p>
    <w:p w:rsidR="00A60BB6" w:rsidRDefault="00A60BB6" w:rsidP="00A60BB6">
      <w:pPr>
        <w:pStyle w:val="2"/>
        <w:rPr>
          <w:rFonts w:ascii="仿宋_GB2312" w:eastAsia="仿宋_GB2312" w:hAnsi="仿宋_GB2312" w:cs="仿宋_GB2312"/>
        </w:rPr>
      </w:pPr>
      <w:bookmarkStart w:id="82" w:name="_Toc49975942"/>
      <w:bookmarkStart w:id="83" w:name="_Toc49976129"/>
      <w:r w:rsidRPr="00241976">
        <w:rPr>
          <w:rFonts w:ascii="黑体" w:eastAsia="黑体" w:hAnsi="黑体" w:cs="黑体" w:hint="eastAsia"/>
        </w:rPr>
        <w:t>附件2</w:t>
      </w:r>
      <w:bookmarkEnd w:id="82"/>
      <w:bookmarkEnd w:id="83"/>
    </w:p>
    <w:p w:rsidR="00A60BB6" w:rsidRDefault="00E34C2C" w:rsidP="009E6C34">
      <w:pPr>
        <w:spacing w:line="600" w:lineRule="exact"/>
        <w:jc w:val="center"/>
        <w:rPr>
          <w:rFonts w:ascii="方正小标宋简体" w:eastAsia="方正小标宋简体" w:hAnsi="宋体"/>
          <w:color w:val="000000"/>
          <w:kern w:val="0"/>
          <w:sz w:val="44"/>
          <w:szCs w:val="44"/>
          <w:lang w:val="zh-CN"/>
        </w:rPr>
      </w:pPr>
      <w:r>
        <w:rPr>
          <w:rFonts w:ascii="方正小标宋简体" w:eastAsia="方正小标宋简体" w:hAnsi="宋体" w:hint="eastAsia"/>
          <w:color w:val="000000"/>
          <w:kern w:val="0"/>
          <w:sz w:val="44"/>
          <w:szCs w:val="44"/>
        </w:rPr>
        <w:t>平安建设</w:t>
      </w:r>
      <w:r w:rsidR="00A60BB6" w:rsidRPr="009E6C34">
        <w:rPr>
          <w:rFonts w:ascii="方正小标宋简体" w:eastAsia="方正小标宋简体" w:hAnsi="宋体" w:hint="eastAsia"/>
          <w:color w:val="000000"/>
          <w:kern w:val="0"/>
          <w:sz w:val="44"/>
          <w:szCs w:val="44"/>
        </w:rPr>
        <w:t>项</w:t>
      </w:r>
      <w:r w:rsidR="00A60BB6">
        <w:rPr>
          <w:rFonts w:ascii="方正小标宋简体" w:eastAsia="方正小标宋简体" w:hAnsi="宋体" w:hint="eastAsia"/>
          <w:color w:val="000000"/>
          <w:kern w:val="0"/>
          <w:sz w:val="44"/>
          <w:szCs w:val="44"/>
          <w:lang w:val="zh-CN"/>
        </w:rPr>
        <w:t>目</w:t>
      </w:r>
      <w:r w:rsidR="00A60BB6">
        <w:rPr>
          <w:rFonts w:ascii="方正小标宋简体" w:eastAsia="方正小标宋简体" w:hAnsi="宋体" w:hint="eastAsia"/>
          <w:color w:val="000000"/>
          <w:kern w:val="0"/>
          <w:sz w:val="44"/>
          <w:szCs w:val="44"/>
        </w:rPr>
        <w:t>2</w:t>
      </w:r>
      <w:r w:rsidR="00A60BB6" w:rsidRPr="00E30DA1">
        <w:rPr>
          <w:rFonts w:ascii="方正小标宋简体" w:eastAsia="方正小标宋简体" w:hAnsi="宋体" w:hint="eastAsia"/>
          <w:color w:val="000000"/>
          <w:kern w:val="0"/>
          <w:sz w:val="44"/>
          <w:szCs w:val="44"/>
        </w:rPr>
        <w:t>019</w:t>
      </w:r>
      <w:r w:rsidR="00A60BB6">
        <w:rPr>
          <w:rFonts w:ascii="方正小标宋简体" w:eastAsia="方正小标宋简体" w:hAnsi="宋体" w:hint="eastAsia"/>
          <w:color w:val="000000"/>
          <w:kern w:val="0"/>
          <w:sz w:val="44"/>
          <w:szCs w:val="44"/>
        </w:rPr>
        <w:t>年</w:t>
      </w:r>
      <w:r w:rsidR="00A60BB6">
        <w:rPr>
          <w:rFonts w:ascii="方正小标宋简体" w:eastAsia="方正小标宋简体" w:hAnsi="宋体" w:hint="eastAsia"/>
          <w:color w:val="000000"/>
          <w:kern w:val="0"/>
          <w:sz w:val="44"/>
          <w:szCs w:val="44"/>
          <w:lang w:val="zh-CN"/>
        </w:rPr>
        <w:t>绩效评价报告</w:t>
      </w:r>
    </w:p>
    <w:p w:rsidR="00A60BB6" w:rsidRDefault="00A60BB6" w:rsidP="00A60BB6">
      <w:pPr>
        <w:spacing w:line="600" w:lineRule="exact"/>
        <w:rPr>
          <w:rFonts w:ascii="宋体" w:hAnsi="宋体"/>
          <w:szCs w:val="32"/>
          <w:lang w:val="zh-CN"/>
        </w:rPr>
      </w:pPr>
    </w:p>
    <w:p w:rsidR="00A60BB6" w:rsidRPr="00645119" w:rsidRDefault="00A60BB6" w:rsidP="00A60BB6">
      <w:pPr>
        <w:adjustRightInd w:val="0"/>
        <w:snapToGrid w:val="0"/>
        <w:spacing w:line="560" w:lineRule="exact"/>
        <w:ind w:firstLine="720"/>
        <w:rPr>
          <w:rFonts w:ascii="黑体" w:eastAsia="黑体" w:hAnsi="宋体"/>
          <w:szCs w:val="32"/>
          <w:lang w:val="zh-CN"/>
        </w:rPr>
      </w:pPr>
      <w:r w:rsidRPr="00645119">
        <w:rPr>
          <w:rFonts w:ascii="黑体" w:eastAsia="黑体" w:hAnsi="宋体" w:hint="eastAsia"/>
          <w:szCs w:val="32"/>
        </w:rPr>
        <w:t>一、</w:t>
      </w:r>
      <w:r w:rsidRPr="00645119">
        <w:rPr>
          <w:rFonts w:ascii="黑体" w:eastAsia="黑体" w:hAnsi="宋体" w:hint="eastAsia"/>
          <w:szCs w:val="32"/>
          <w:lang w:val="zh-CN"/>
        </w:rPr>
        <w:t>项目概况</w:t>
      </w:r>
    </w:p>
    <w:p w:rsidR="00A60BB6" w:rsidRDefault="00A60BB6" w:rsidP="00A60BB6">
      <w:pPr>
        <w:adjustRightInd w:val="0"/>
        <w:snapToGrid w:val="0"/>
        <w:spacing w:line="560" w:lineRule="exact"/>
        <w:ind w:firstLine="720"/>
        <w:rPr>
          <w:rFonts w:ascii="楷体_GB2312" w:eastAsia="楷体_GB2312" w:hAnsi="宋体"/>
          <w:b/>
          <w:szCs w:val="32"/>
          <w:lang w:val="zh-CN"/>
        </w:rPr>
      </w:pPr>
      <w:r w:rsidRPr="00621B9E">
        <w:rPr>
          <w:rFonts w:ascii="楷体_GB2312" w:eastAsia="楷体_GB2312" w:hAnsi="宋体" w:hint="eastAsia"/>
          <w:b/>
          <w:szCs w:val="32"/>
          <w:lang w:val="zh-CN"/>
        </w:rPr>
        <w:t>（一）项目基本情况。</w:t>
      </w:r>
    </w:p>
    <w:p w:rsidR="00621B9E" w:rsidRPr="00621B9E" w:rsidRDefault="00621B9E" w:rsidP="00A60BB6">
      <w:pPr>
        <w:adjustRightInd w:val="0"/>
        <w:snapToGrid w:val="0"/>
        <w:spacing w:line="560" w:lineRule="exact"/>
        <w:ind w:firstLine="720"/>
        <w:rPr>
          <w:rFonts w:ascii="仿宋_GB2312" w:hAnsi="宋体"/>
          <w:szCs w:val="32"/>
          <w:lang w:val="zh-CN"/>
        </w:rPr>
      </w:pPr>
      <w:r>
        <w:rPr>
          <w:rFonts w:ascii="仿宋_GB2312" w:hAnsi="宋体" w:hint="eastAsia"/>
          <w:szCs w:val="32"/>
          <w:lang w:val="zh-CN"/>
        </w:rPr>
        <w:t>平安建设项目</w:t>
      </w:r>
      <w:r w:rsidR="003808B5">
        <w:rPr>
          <w:rFonts w:ascii="仿宋_GB2312" w:hAnsi="宋体" w:hint="eastAsia"/>
          <w:szCs w:val="32"/>
          <w:lang w:val="zh-CN"/>
        </w:rPr>
        <w:t>是为了</w:t>
      </w:r>
      <w:r w:rsidRPr="00621B9E">
        <w:rPr>
          <w:rFonts w:ascii="仿宋_GB2312" w:hAnsi="宋体" w:hint="eastAsia"/>
          <w:szCs w:val="32"/>
          <w:lang w:val="zh-CN"/>
        </w:rPr>
        <w:t>保障推进全国综</w:t>
      </w:r>
      <w:proofErr w:type="gramStart"/>
      <w:r w:rsidRPr="00621B9E">
        <w:rPr>
          <w:rFonts w:ascii="仿宋_GB2312" w:hAnsi="宋体" w:hint="eastAsia"/>
          <w:szCs w:val="32"/>
          <w:lang w:val="zh-CN"/>
        </w:rPr>
        <w:t>治优秀市</w:t>
      </w:r>
      <w:proofErr w:type="gramEnd"/>
      <w:r w:rsidRPr="00621B9E">
        <w:rPr>
          <w:rFonts w:ascii="仿宋_GB2312" w:hAnsi="宋体" w:hint="eastAsia"/>
          <w:szCs w:val="32"/>
          <w:lang w:val="zh-CN"/>
        </w:rPr>
        <w:t>创建，加强平安自贡建设；确保全市社会大局稳定。</w:t>
      </w:r>
      <w:r w:rsidR="003808B5">
        <w:rPr>
          <w:rFonts w:ascii="仿宋_GB2312" w:hAnsi="宋体" w:hint="eastAsia"/>
          <w:szCs w:val="32"/>
          <w:lang w:val="zh-CN"/>
        </w:rPr>
        <w:t>该项目</w:t>
      </w:r>
      <w:r w:rsidRPr="00621B9E">
        <w:rPr>
          <w:rFonts w:ascii="仿宋_GB2312" w:hAnsi="宋体" w:hint="eastAsia"/>
          <w:szCs w:val="32"/>
          <w:lang w:val="zh-CN"/>
        </w:rPr>
        <w:t>广泛开展平安建设宣传</w:t>
      </w:r>
      <w:r>
        <w:rPr>
          <w:rFonts w:ascii="仿宋_GB2312" w:hAnsi="宋体" w:hint="eastAsia"/>
          <w:szCs w:val="32"/>
          <w:lang w:val="zh-CN"/>
        </w:rPr>
        <w:t>，提高群众知晓率和满意率</w:t>
      </w:r>
      <w:r w:rsidR="003808B5">
        <w:rPr>
          <w:rFonts w:ascii="仿宋_GB2312" w:hAnsi="宋体" w:hint="eastAsia"/>
          <w:szCs w:val="32"/>
          <w:lang w:val="zh-CN"/>
        </w:rPr>
        <w:t>，宣传见义勇为先进个人，让群众参与扫黑除恶专项斗争，营造了良好的社会氛围。</w:t>
      </w:r>
    </w:p>
    <w:p w:rsidR="00A60BB6" w:rsidRPr="00645119" w:rsidRDefault="00A60BB6" w:rsidP="00A60BB6">
      <w:pPr>
        <w:adjustRightInd w:val="0"/>
        <w:snapToGrid w:val="0"/>
        <w:spacing w:line="560" w:lineRule="exact"/>
        <w:ind w:firstLine="720"/>
        <w:rPr>
          <w:rFonts w:ascii="楷体_GB2312" w:eastAsia="楷体_GB2312" w:hAnsi="宋体"/>
          <w:b/>
          <w:szCs w:val="32"/>
          <w:lang w:val="zh-CN"/>
        </w:rPr>
      </w:pPr>
      <w:r w:rsidRPr="00645119">
        <w:rPr>
          <w:rFonts w:ascii="楷体_GB2312" w:eastAsia="楷体_GB2312" w:hAnsi="宋体" w:hint="eastAsia"/>
          <w:b/>
          <w:szCs w:val="32"/>
          <w:lang w:val="zh-CN"/>
        </w:rPr>
        <w:t>（二）项目绩效目标。</w:t>
      </w:r>
    </w:p>
    <w:p w:rsidR="00A60BB6" w:rsidRPr="00645119" w:rsidRDefault="00A60BB6"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1．项目主要内容</w:t>
      </w:r>
      <w:r w:rsidR="00E34C2C" w:rsidRPr="00645119">
        <w:rPr>
          <w:rFonts w:ascii="仿宋_GB2312" w:hAnsi="宋体" w:hint="eastAsia"/>
          <w:szCs w:val="32"/>
          <w:lang w:val="zh-CN"/>
        </w:rPr>
        <w:t>：广泛开展平安建设宣传，提高群众知晓率和满意率，严格落实综治领导责任。</w:t>
      </w:r>
    </w:p>
    <w:p w:rsidR="00E34C2C" w:rsidRPr="00645119" w:rsidRDefault="00A60BB6"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2</w:t>
      </w:r>
      <w:r w:rsidR="00E34C2C" w:rsidRPr="00645119">
        <w:rPr>
          <w:rFonts w:ascii="仿宋_GB2312" w:hAnsi="宋体" w:hint="eastAsia"/>
          <w:szCs w:val="32"/>
          <w:lang w:val="zh-CN"/>
        </w:rPr>
        <w:t>．项目应实现的具体绩效目标：</w:t>
      </w:r>
    </w:p>
    <w:p w:rsidR="00E34C2C" w:rsidRPr="00645119" w:rsidRDefault="00E34C2C"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（1）平安指标：优化阵地建设，打造“妇女之家”，以三创联动推动平安校园，发挥</w:t>
      </w:r>
      <w:proofErr w:type="gramStart"/>
      <w:r w:rsidRPr="00645119">
        <w:rPr>
          <w:rFonts w:ascii="仿宋_GB2312" w:hAnsi="宋体" w:hint="eastAsia"/>
          <w:szCs w:val="32"/>
          <w:lang w:val="zh-CN"/>
        </w:rPr>
        <w:t>医</w:t>
      </w:r>
      <w:proofErr w:type="gramEnd"/>
      <w:r w:rsidRPr="00645119">
        <w:rPr>
          <w:rFonts w:ascii="仿宋_GB2312" w:hAnsi="宋体" w:hint="eastAsia"/>
          <w:szCs w:val="32"/>
          <w:lang w:val="zh-CN"/>
        </w:rPr>
        <w:t>调委作用，推进平安医院，以荣县高石梯国家公园为重点，创建平安林区等。</w:t>
      </w:r>
    </w:p>
    <w:p w:rsidR="00E34C2C" w:rsidRPr="00645119" w:rsidRDefault="00E34C2C"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（2）典型培育：宣传见义勇为先进个人，营造群众参与的扫黑除恶专项斗争。</w:t>
      </w:r>
    </w:p>
    <w:p w:rsidR="00E34C2C" w:rsidRPr="00645119" w:rsidRDefault="00E34C2C"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（3）经济效益：平安林区建设，带动农民致富，促进林业增收，生态良好。</w:t>
      </w:r>
    </w:p>
    <w:p w:rsidR="00A60BB6" w:rsidRPr="00645119" w:rsidRDefault="00A60BB6" w:rsidP="00E34C2C">
      <w:pPr>
        <w:adjustRightInd w:val="0"/>
        <w:snapToGrid w:val="0"/>
        <w:spacing w:line="560" w:lineRule="exact"/>
        <w:ind w:firstLineChars="250" w:firstLine="800"/>
        <w:rPr>
          <w:rFonts w:ascii="仿宋_GB2312" w:hAnsi="宋体"/>
          <w:szCs w:val="32"/>
          <w:lang w:val="zh-CN"/>
        </w:rPr>
      </w:pPr>
      <w:r w:rsidRPr="00645119">
        <w:rPr>
          <w:rFonts w:ascii="仿宋_GB2312" w:hAnsi="宋体" w:hint="eastAsia"/>
          <w:szCs w:val="32"/>
          <w:lang w:val="zh-CN"/>
        </w:rPr>
        <w:t>3．申报内容与实际相符，申报目标合理可行。</w:t>
      </w:r>
    </w:p>
    <w:p w:rsidR="00A60BB6" w:rsidRPr="00645119" w:rsidRDefault="00A60BB6" w:rsidP="00A60BB6">
      <w:pPr>
        <w:adjustRightInd w:val="0"/>
        <w:snapToGrid w:val="0"/>
        <w:spacing w:line="560" w:lineRule="exact"/>
        <w:ind w:firstLine="720"/>
        <w:rPr>
          <w:rFonts w:ascii="楷体_GB2312" w:eastAsia="楷体_GB2312" w:hAnsi="宋体"/>
          <w:b/>
          <w:szCs w:val="32"/>
          <w:lang w:val="zh-CN"/>
        </w:rPr>
      </w:pPr>
      <w:r w:rsidRPr="00645119">
        <w:rPr>
          <w:rFonts w:ascii="楷体_GB2312" w:eastAsia="楷体_GB2312" w:hAnsi="宋体" w:hint="eastAsia"/>
          <w:b/>
          <w:szCs w:val="32"/>
          <w:lang w:val="zh-CN"/>
        </w:rPr>
        <w:t>（三）项目自评步骤及方法。</w:t>
      </w:r>
    </w:p>
    <w:p w:rsidR="00A60BB6" w:rsidRPr="00645119" w:rsidRDefault="00A60BB6"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说明项目绩效自评采用的组织实施步骤及方法。</w:t>
      </w:r>
    </w:p>
    <w:p w:rsidR="00A60BB6" w:rsidRPr="002F54D0" w:rsidRDefault="00A60BB6" w:rsidP="00A60BB6">
      <w:pPr>
        <w:adjustRightInd w:val="0"/>
        <w:snapToGrid w:val="0"/>
        <w:spacing w:line="560" w:lineRule="exact"/>
        <w:ind w:firstLine="720"/>
        <w:rPr>
          <w:rFonts w:ascii="黑体" w:eastAsia="黑体" w:hAnsi="宋体"/>
          <w:szCs w:val="32"/>
        </w:rPr>
      </w:pPr>
      <w:r w:rsidRPr="002F54D0">
        <w:rPr>
          <w:rFonts w:ascii="黑体" w:eastAsia="黑体" w:hAnsi="宋体" w:hint="eastAsia"/>
          <w:szCs w:val="32"/>
        </w:rPr>
        <w:t>二、项目资金申报及使用情况</w:t>
      </w:r>
    </w:p>
    <w:p w:rsidR="00A60BB6" w:rsidRPr="002F54D0" w:rsidRDefault="00A60BB6" w:rsidP="00A60BB6">
      <w:pPr>
        <w:adjustRightInd w:val="0"/>
        <w:snapToGrid w:val="0"/>
        <w:spacing w:line="560" w:lineRule="exact"/>
        <w:ind w:firstLine="720"/>
        <w:rPr>
          <w:rFonts w:ascii="楷体_GB2312" w:eastAsia="楷体_GB2312" w:hAnsi="宋体"/>
          <w:b/>
          <w:szCs w:val="32"/>
          <w:lang w:val="zh-CN"/>
        </w:rPr>
      </w:pPr>
      <w:r w:rsidRPr="002F54D0">
        <w:rPr>
          <w:rFonts w:ascii="楷体_GB2312" w:eastAsia="楷体_GB2312" w:hAnsi="宋体" w:hint="eastAsia"/>
          <w:b/>
          <w:szCs w:val="32"/>
          <w:lang w:val="zh-CN"/>
        </w:rPr>
        <w:t>（一）项目资金申报及批复情况。</w:t>
      </w:r>
    </w:p>
    <w:p w:rsidR="002F54D0" w:rsidRDefault="002F54D0" w:rsidP="00241976">
      <w:pPr>
        <w:adjustRightInd w:val="0"/>
        <w:snapToGrid w:val="0"/>
        <w:spacing w:line="560" w:lineRule="exact"/>
        <w:ind w:firstLine="720"/>
        <w:rPr>
          <w:rFonts w:ascii="仿宋_GB2312" w:hAnsi="宋体"/>
          <w:szCs w:val="32"/>
          <w:lang w:val="zh-CN"/>
        </w:rPr>
      </w:pPr>
      <w:r w:rsidRPr="00241976">
        <w:rPr>
          <w:rFonts w:ascii="仿宋_GB2312" w:hAnsi="宋体" w:hint="eastAsia"/>
          <w:szCs w:val="32"/>
          <w:lang w:val="zh-CN"/>
        </w:rPr>
        <w:t>该项目资金为财政拨款，截止评价时点</w:t>
      </w:r>
      <w:r>
        <w:rPr>
          <w:rFonts w:ascii="仿宋_GB2312" w:hAnsi="宋体" w:hint="eastAsia"/>
          <w:szCs w:val="32"/>
          <w:lang w:val="zh-CN"/>
        </w:rPr>
        <w:t>，资金申报及批复已完成。</w:t>
      </w:r>
    </w:p>
    <w:p w:rsidR="00241976" w:rsidRPr="00241976" w:rsidRDefault="00A60BB6" w:rsidP="00241976">
      <w:pPr>
        <w:adjustRightInd w:val="0"/>
        <w:snapToGrid w:val="0"/>
        <w:spacing w:line="560" w:lineRule="exact"/>
        <w:ind w:firstLine="720"/>
        <w:rPr>
          <w:rFonts w:ascii="仿宋_GB2312" w:hAnsi="宋体"/>
          <w:szCs w:val="32"/>
          <w:lang w:val="zh-CN"/>
        </w:rPr>
      </w:pPr>
      <w:r w:rsidRPr="00241976">
        <w:rPr>
          <w:rFonts w:ascii="楷体_GB2312" w:eastAsia="楷体_GB2312" w:hAnsi="宋体" w:hint="eastAsia"/>
          <w:b/>
          <w:szCs w:val="32"/>
          <w:lang w:val="zh-CN"/>
        </w:rPr>
        <w:t>（二）资金计划、到位及使用情况</w:t>
      </w:r>
    </w:p>
    <w:p w:rsidR="00241976" w:rsidRPr="00241976" w:rsidRDefault="00241976" w:rsidP="00241976">
      <w:pPr>
        <w:adjustRightInd w:val="0"/>
        <w:snapToGrid w:val="0"/>
        <w:spacing w:line="560" w:lineRule="exact"/>
        <w:ind w:firstLine="720"/>
        <w:rPr>
          <w:rFonts w:ascii="仿宋_GB2312" w:hAnsi="宋体"/>
          <w:szCs w:val="32"/>
          <w:lang w:val="zh-CN"/>
        </w:rPr>
      </w:pPr>
      <w:r w:rsidRPr="00241976">
        <w:rPr>
          <w:rFonts w:ascii="仿宋_GB2312" w:hAnsi="宋体" w:hint="eastAsia"/>
          <w:szCs w:val="32"/>
          <w:lang w:val="zh-CN"/>
        </w:rPr>
        <w:t>该项目资金为财政拨款，截止评价时点该项目全省资金已到位</w:t>
      </w:r>
      <w:r>
        <w:rPr>
          <w:rFonts w:ascii="仿宋_GB2312" w:hAnsi="宋体" w:hint="eastAsia"/>
          <w:szCs w:val="32"/>
          <w:lang w:val="zh-CN"/>
        </w:rPr>
        <w:t>。</w:t>
      </w:r>
      <w:r w:rsidRPr="00241976">
        <w:rPr>
          <w:rFonts w:ascii="仿宋_GB2312" w:hAnsi="宋体" w:hint="eastAsia"/>
          <w:szCs w:val="32"/>
          <w:lang w:val="zh-CN"/>
        </w:rPr>
        <w:t>资金支付范围、支付标准、支付进度、支付依据等</w:t>
      </w:r>
      <w:r>
        <w:rPr>
          <w:rFonts w:ascii="仿宋_GB2312" w:hAnsi="宋体" w:hint="eastAsia"/>
          <w:szCs w:val="32"/>
          <w:lang w:val="zh-CN"/>
        </w:rPr>
        <w:t>合</w:t>
      </w:r>
      <w:proofErr w:type="gramStart"/>
      <w:r>
        <w:rPr>
          <w:rFonts w:ascii="仿宋_GB2312" w:hAnsi="宋体" w:hint="eastAsia"/>
          <w:szCs w:val="32"/>
          <w:lang w:val="zh-CN"/>
        </w:rPr>
        <w:t>规</w:t>
      </w:r>
      <w:proofErr w:type="gramEnd"/>
      <w:r>
        <w:rPr>
          <w:rFonts w:ascii="仿宋_GB2312" w:hAnsi="宋体" w:hint="eastAsia"/>
          <w:szCs w:val="32"/>
          <w:lang w:val="zh-CN"/>
        </w:rPr>
        <w:t>合法且</w:t>
      </w:r>
      <w:r w:rsidRPr="00241976">
        <w:rPr>
          <w:rFonts w:ascii="仿宋_GB2312" w:hAnsi="宋体" w:hint="eastAsia"/>
          <w:szCs w:val="32"/>
          <w:lang w:val="zh-CN"/>
        </w:rPr>
        <w:t>与预算相符，</w:t>
      </w:r>
      <w:r>
        <w:rPr>
          <w:rFonts w:ascii="仿宋_GB2312" w:hAnsi="宋体" w:hint="eastAsia"/>
          <w:szCs w:val="32"/>
          <w:lang w:val="zh-CN"/>
        </w:rPr>
        <w:t>。</w:t>
      </w:r>
    </w:p>
    <w:p w:rsidR="00A60BB6" w:rsidRPr="00645119" w:rsidRDefault="00A60BB6" w:rsidP="00A60BB6">
      <w:pPr>
        <w:adjustRightInd w:val="0"/>
        <w:snapToGrid w:val="0"/>
        <w:spacing w:line="560" w:lineRule="exact"/>
        <w:ind w:firstLine="720"/>
        <w:rPr>
          <w:rFonts w:ascii="楷体_GB2312" w:eastAsia="楷体_GB2312" w:hAnsi="宋体"/>
          <w:b/>
          <w:szCs w:val="32"/>
          <w:lang w:val="zh-CN"/>
        </w:rPr>
      </w:pPr>
      <w:r w:rsidRPr="00645119">
        <w:rPr>
          <w:rFonts w:ascii="楷体_GB2312" w:eastAsia="楷体_GB2312" w:hAnsi="宋体" w:hint="eastAsia"/>
          <w:b/>
          <w:szCs w:val="32"/>
          <w:lang w:val="zh-CN"/>
        </w:rPr>
        <w:t>（三）项目财务管理情况。</w:t>
      </w:r>
    </w:p>
    <w:p w:rsidR="00A60BB6" w:rsidRPr="00645119" w:rsidRDefault="00A60BB6"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各项</w:t>
      </w:r>
      <w:proofErr w:type="gramStart"/>
      <w:r w:rsidRPr="00645119">
        <w:rPr>
          <w:rFonts w:ascii="仿宋_GB2312" w:hAnsi="宋体" w:hint="eastAsia"/>
          <w:szCs w:val="32"/>
          <w:lang w:val="zh-CN"/>
        </w:rPr>
        <w:t>目实施</w:t>
      </w:r>
      <w:proofErr w:type="gramEnd"/>
      <w:r w:rsidRPr="00645119">
        <w:rPr>
          <w:rFonts w:ascii="仿宋_GB2312" w:hAnsi="宋体" w:hint="eastAsia"/>
          <w:szCs w:val="32"/>
          <w:lang w:val="zh-CN"/>
        </w:rPr>
        <w:t>单位财务管理制度健全，严格执行财务管理制度，账务处理及时，会计核算</w:t>
      </w:r>
      <w:r w:rsidR="00435C6F" w:rsidRPr="00645119">
        <w:rPr>
          <w:rFonts w:ascii="仿宋_GB2312" w:hAnsi="宋体" w:hint="eastAsia"/>
          <w:szCs w:val="32"/>
          <w:lang w:val="zh-CN"/>
        </w:rPr>
        <w:t>规范</w:t>
      </w:r>
      <w:r w:rsidRPr="00645119">
        <w:rPr>
          <w:rFonts w:ascii="仿宋_GB2312" w:hAnsi="宋体" w:hint="eastAsia"/>
          <w:szCs w:val="32"/>
          <w:lang w:val="zh-CN"/>
        </w:rPr>
        <w:t>。</w:t>
      </w:r>
    </w:p>
    <w:p w:rsidR="00A60BB6" w:rsidRPr="002F54D0" w:rsidRDefault="00A60BB6" w:rsidP="00A60BB6">
      <w:pPr>
        <w:adjustRightInd w:val="0"/>
        <w:snapToGrid w:val="0"/>
        <w:spacing w:line="560" w:lineRule="exact"/>
        <w:ind w:firstLine="720"/>
        <w:rPr>
          <w:rFonts w:ascii="黑体" w:eastAsia="黑体" w:hAnsi="宋体"/>
          <w:szCs w:val="32"/>
        </w:rPr>
      </w:pPr>
      <w:r w:rsidRPr="002F54D0">
        <w:rPr>
          <w:rFonts w:ascii="黑体" w:eastAsia="黑体" w:hAnsi="宋体" w:hint="eastAsia"/>
          <w:szCs w:val="32"/>
        </w:rPr>
        <w:t>三、项目实施及管理情况</w:t>
      </w:r>
    </w:p>
    <w:p w:rsidR="00A60BB6" w:rsidRPr="002F54D0" w:rsidRDefault="00A60BB6" w:rsidP="00A60BB6">
      <w:pPr>
        <w:adjustRightInd w:val="0"/>
        <w:snapToGrid w:val="0"/>
        <w:spacing w:line="560" w:lineRule="exact"/>
        <w:ind w:firstLine="720"/>
        <w:rPr>
          <w:rFonts w:ascii="楷体_GB2312" w:eastAsia="楷体_GB2312" w:hAnsi="宋体"/>
          <w:b/>
          <w:szCs w:val="32"/>
          <w:lang w:val="zh-CN"/>
        </w:rPr>
      </w:pPr>
      <w:r w:rsidRPr="002F54D0">
        <w:rPr>
          <w:rFonts w:ascii="楷体_GB2312" w:eastAsia="楷体_GB2312" w:hAnsi="宋体" w:hint="eastAsia"/>
          <w:b/>
          <w:szCs w:val="32"/>
          <w:lang w:val="zh-CN"/>
        </w:rPr>
        <w:t>（一）项目组织架构及实施流程。</w:t>
      </w:r>
    </w:p>
    <w:p w:rsidR="00A60BB6" w:rsidRPr="00645119" w:rsidRDefault="00A60BB6" w:rsidP="00A60BB6">
      <w:pPr>
        <w:adjustRightInd w:val="0"/>
        <w:snapToGrid w:val="0"/>
        <w:spacing w:line="560" w:lineRule="exact"/>
        <w:ind w:firstLine="720"/>
        <w:rPr>
          <w:rFonts w:ascii="仿宋_GB2312" w:hAnsi="宋体"/>
          <w:szCs w:val="32"/>
          <w:lang w:val="zh-CN"/>
        </w:rPr>
      </w:pPr>
      <w:r w:rsidRPr="002F54D0">
        <w:rPr>
          <w:rFonts w:ascii="楷体_GB2312" w:eastAsia="楷体_GB2312" w:hAnsi="宋体" w:hint="eastAsia"/>
          <w:b/>
          <w:szCs w:val="32"/>
          <w:lang w:val="zh-CN"/>
        </w:rPr>
        <w:t>（二）项目管理情况。</w:t>
      </w:r>
    </w:p>
    <w:p w:rsidR="00E26A16" w:rsidRPr="00645119" w:rsidRDefault="00A60BB6" w:rsidP="00A60BB6">
      <w:pPr>
        <w:adjustRightInd w:val="0"/>
        <w:snapToGrid w:val="0"/>
        <w:spacing w:line="560" w:lineRule="exact"/>
        <w:ind w:firstLine="720"/>
        <w:rPr>
          <w:rFonts w:ascii="楷体_GB2312" w:eastAsia="楷体_GB2312" w:hAnsi="宋体"/>
          <w:b/>
          <w:szCs w:val="32"/>
          <w:lang w:val="zh-CN"/>
        </w:rPr>
      </w:pPr>
      <w:r w:rsidRPr="00645119">
        <w:rPr>
          <w:rFonts w:ascii="楷体_GB2312" w:eastAsia="楷体_GB2312" w:hAnsi="宋体" w:hint="eastAsia"/>
          <w:b/>
          <w:szCs w:val="32"/>
          <w:lang w:val="zh-CN"/>
        </w:rPr>
        <w:t>（三）项目监管情况。</w:t>
      </w:r>
    </w:p>
    <w:p w:rsidR="00E26A16" w:rsidRPr="00645119" w:rsidRDefault="00E26A16"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我委明确相关岗位的职责权限，确保政府采购需求制定与内部审批、招标文件准备与复核、合同签订与验收</w:t>
      </w:r>
      <w:r w:rsidR="00464BE1" w:rsidRPr="00645119">
        <w:rPr>
          <w:rFonts w:ascii="仿宋_GB2312" w:hAnsi="宋体" w:hint="eastAsia"/>
          <w:szCs w:val="32"/>
          <w:lang w:val="zh-CN"/>
        </w:rPr>
        <w:t>等岗位不相容，严格落实综治领导责任，开展有效督导及挂牌整治。</w:t>
      </w:r>
    </w:p>
    <w:p w:rsidR="00A60BB6" w:rsidRPr="00645119" w:rsidRDefault="00A60BB6" w:rsidP="00464BE1">
      <w:pPr>
        <w:adjustRightInd w:val="0"/>
        <w:snapToGrid w:val="0"/>
        <w:spacing w:line="560" w:lineRule="exact"/>
        <w:ind w:firstLineChars="246" w:firstLine="787"/>
        <w:rPr>
          <w:rFonts w:ascii="仿宋_GB2312" w:hAnsi="宋体"/>
          <w:szCs w:val="32"/>
          <w:lang w:val="zh-CN"/>
        </w:rPr>
      </w:pPr>
      <w:r w:rsidRPr="00645119">
        <w:rPr>
          <w:rFonts w:ascii="黑体" w:eastAsia="黑体" w:hAnsi="宋体" w:hint="eastAsia"/>
          <w:szCs w:val="32"/>
        </w:rPr>
        <w:t>四、项目绩效情况</w:t>
      </w:r>
      <w:r w:rsidRPr="00645119">
        <w:rPr>
          <w:rFonts w:ascii="仿宋_GB2312" w:hAnsi="宋体" w:hint="eastAsia"/>
          <w:szCs w:val="32"/>
          <w:lang w:val="zh-CN"/>
        </w:rPr>
        <w:tab/>
      </w:r>
    </w:p>
    <w:p w:rsidR="00A60BB6" w:rsidRPr="00645119" w:rsidRDefault="00A60BB6" w:rsidP="00A60BB6">
      <w:pPr>
        <w:adjustRightInd w:val="0"/>
        <w:snapToGrid w:val="0"/>
        <w:spacing w:line="560" w:lineRule="exact"/>
        <w:ind w:firstLine="720"/>
        <w:rPr>
          <w:rFonts w:ascii="楷体_GB2312" w:eastAsia="楷体_GB2312" w:hAnsi="宋体"/>
          <w:b/>
          <w:szCs w:val="32"/>
          <w:lang w:val="zh-CN"/>
        </w:rPr>
      </w:pPr>
      <w:r w:rsidRPr="00645119">
        <w:rPr>
          <w:rFonts w:ascii="楷体_GB2312" w:eastAsia="楷体_GB2312" w:hAnsi="宋体" w:hint="eastAsia"/>
          <w:b/>
          <w:szCs w:val="32"/>
          <w:lang w:val="zh-CN"/>
        </w:rPr>
        <w:t>（一）项目完成情况。</w:t>
      </w:r>
    </w:p>
    <w:p w:rsidR="00CF2554" w:rsidRPr="00645119" w:rsidRDefault="00CF2554"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1.开展见义勇为评选活动，树立开展见义勇为风气。</w:t>
      </w:r>
    </w:p>
    <w:p w:rsidR="00CF2554" w:rsidRPr="00CF2554" w:rsidRDefault="00CF2554" w:rsidP="00A60BB6">
      <w:pPr>
        <w:adjustRightInd w:val="0"/>
        <w:snapToGrid w:val="0"/>
        <w:spacing w:line="560" w:lineRule="exact"/>
        <w:ind w:firstLine="720"/>
        <w:rPr>
          <w:rFonts w:ascii="仿宋_GB2312" w:hAnsi="宋体"/>
          <w:szCs w:val="32"/>
          <w:lang w:val="zh-CN"/>
        </w:rPr>
      </w:pPr>
      <w:r w:rsidRPr="00645119">
        <w:rPr>
          <w:rFonts w:ascii="仿宋_GB2312" w:hAnsi="宋体" w:hint="eastAsia"/>
          <w:szCs w:val="32"/>
          <w:lang w:val="zh-CN"/>
        </w:rPr>
        <w:t>2.培植多个“六无村社区”，推出典型，宣传见义勇为先进个人。</w:t>
      </w:r>
    </w:p>
    <w:p w:rsidR="00CF2554" w:rsidRPr="00CF2554" w:rsidRDefault="00CF2554" w:rsidP="00A60BB6">
      <w:pPr>
        <w:adjustRightInd w:val="0"/>
        <w:snapToGrid w:val="0"/>
        <w:spacing w:line="560" w:lineRule="exact"/>
        <w:ind w:firstLine="720"/>
        <w:rPr>
          <w:rFonts w:ascii="仿宋_GB2312" w:hAnsi="宋体"/>
          <w:szCs w:val="32"/>
          <w:lang w:val="zh-CN"/>
        </w:rPr>
      </w:pPr>
      <w:r w:rsidRPr="00CF2554">
        <w:rPr>
          <w:rFonts w:ascii="仿宋_GB2312" w:hAnsi="宋体" w:hint="eastAsia"/>
          <w:szCs w:val="32"/>
          <w:lang w:val="zh-CN"/>
        </w:rPr>
        <w:t>3.严格落实综治领导责任，开展有效督导及挂牌整治。</w:t>
      </w:r>
    </w:p>
    <w:p w:rsidR="00CF2554" w:rsidRPr="00CF2554" w:rsidRDefault="00CF2554" w:rsidP="00CF2554">
      <w:pPr>
        <w:adjustRightInd w:val="0"/>
        <w:snapToGrid w:val="0"/>
        <w:spacing w:line="560" w:lineRule="exact"/>
        <w:ind w:firstLine="720"/>
        <w:rPr>
          <w:rFonts w:ascii="仿宋_GB2312" w:hAnsi="宋体"/>
          <w:szCs w:val="32"/>
          <w:lang w:val="zh-CN"/>
        </w:rPr>
      </w:pPr>
      <w:r w:rsidRPr="00CF2554">
        <w:rPr>
          <w:rFonts w:ascii="仿宋_GB2312" w:hAnsi="宋体" w:hint="eastAsia"/>
          <w:szCs w:val="32"/>
          <w:lang w:val="zh-CN"/>
        </w:rPr>
        <w:t>4.带动农民致富，促进林业增收，生态良好。</w:t>
      </w:r>
    </w:p>
    <w:p w:rsidR="00A60BB6" w:rsidRDefault="00A60BB6" w:rsidP="00A60BB6">
      <w:pPr>
        <w:adjustRightInd w:val="0"/>
        <w:snapToGrid w:val="0"/>
        <w:spacing w:line="560" w:lineRule="exact"/>
        <w:ind w:firstLine="720"/>
        <w:rPr>
          <w:rFonts w:ascii="楷体_GB2312" w:eastAsia="楷体_GB2312" w:hAnsi="宋体"/>
          <w:b/>
          <w:szCs w:val="32"/>
          <w:lang w:val="zh-CN"/>
        </w:rPr>
      </w:pPr>
      <w:r>
        <w:rPr>
          <w:rFonts w:ascii="楷体_GB2312" w:eastAsia="楷体_GB2312" w:hAnsi="宋体" w:hint="eastAsia"/>
          <w:b/>
          <w:szCs w:val="32"/>
          <w:lang w:val="zh-CN"/>
        </w:rPr>
        <w:t>（二）项目效益情况。</w:t>
      </w:r>
    </w:p>
    <w:p w:rsidR="00E34C2C" w:rsidRDefault="00E34C2C" w:rsidP="00A60BB6">
      <w:pPr>
        <w:adjustRightInd w:val="0"/>
        <w:snapToGrid w:val="0"/>
        <w:spacing w:line="560" w:lineRule="exact"/>
        <w:ind w:firstLine="720"/>
        <w:rPr>
          <w:rFonts w:ascii="仿宋_GB2312" w:hAnsi="宋体"/>
          <w:szCs w:val="32"/>
          <w:lang w:val="zh-CN"/>
        </w:rPr>
      </w:pPr>
      <w:r>
        <w:rPr>
          <w:rFonts w:ascii="仿宋_GB2312" w:hAnsi="宋体" w:hint="eastAsia"/>
          <w:szCs w:val="32"/>
          <w:lang w:val="zh-CN"/>
        </w:rPr>
        <w:t>1.经济效益：平安林区建设，带动农民致富，促进林业增收，生态良好。</w:t>
      </w:r>
    </w:p>
    <w:p w:rsidR="00E34C2C" w:rsidRDefault="00435C6F" w:rsidP="00A60BB6">
      <w:pPr>
        <w:adjustRightInd w:val="0"/>
        <w:snapToGrid w:val="0"/>
        <w:spacing w:line="560" w:lineRule="exact"/>
        <w:ind w:firstLine="720"/>
        <w:rPr>
          <w:rFonts w:ascii="仿宋_GB2312" w:hAnsi="宋体"/>
          <w:szCs w:val="32"/>
          <w:lang w:val="zh-CN"/>
        </w:rPr>
      </w:pPr>
      <w:r>
        <w:rPr>
          <w:rFonts w:ascii="仿宋_GB2312" w:hAnsi="宋体" w:hint="eastAsia"/>
          <w:szCs w:val="32"/>
          <w:lang w:val="zh-CN"/>
        </w:rPr>
        <w:t>2.社会效益：加大三电设施保护，严厉打击三</w:t>
      </w:r>
      <w:proofErr w:type="gramStart"/>
      <w:r>
        <w:rPr>
          <w:rFonts w:ascii="仿宋_GB2312" w:hAnsi="宋体" w:hint="eastAsia"/>
          <w:szCs w:val="32"/>
          <w:lang w:val="zh-CN"/>
        </w:rPr>
        <w:t>电违法</w:t>
      </w:r>
      <w:proofErr w:type="gramEnd"/>
      <w:r>
        <w:rPr>
          <w:rFonts w:ascii="仿宋_GB2312" w:hAnsi="宋体" w:hint="eastAsia"/>
          <w:szCs w:val="32"/>
          <w:lang w:val="zh-CN"/>
        </w:rPr>
        <w:t>犯罪，营造良好的社会风尚。</w:t>
      </w:r>
    </w:p>
    <w:p w:rsidR="00E34C2C" w:rsidRDefault="00435C6F" w:rsidP="00435C6F">
      <w:pPr>
        <w:adjustRightInd w:val="0"/>
        <w:snapToGrid w:val="0"/>
        <w:spacing w:line="560" w:lineRule="exact"/>
        <w:ind w:firstLine="720"/>
        <w:rPr>
          <w:rFonts w:ascii="仿宋_GB2312" w:hAnsi="宋体"/>
          <w:szCs w:val="32"/>
          <w:lang w:val="zh-CN"/>
        </w:rPr>
      </w:pPr>
      <w:r>
        <w:rPr>
          <w:rFonts w:ascii="仿宋_GB2312" w:hAnsi="宋体" w:hint="eastAsia"/>
          <w:szCs w:val="32"/>
          <w:lang w:val="zh-CN"/>
        </w:rPr>
        <w:t>3.平安建设：开展“平安家庭”“平安学校”“平安医院”“平安林区”“平安铁道线”“平安边界”“平安三电”等建设工作。</w:t>
      </w:r>
    </w:p>
    <w:p w:rsidR="00A60BB6" w:rsidRDefault="00A60BB6" w:rsidP="00A60BB6">
      <w:pPr>
        <w:adjustRightInd w:val="0"/>
        <w:snapToGrid w:val="0"/>
        <w:spacing w:line="560" w:lineRule="exact"/>
        <w:ind w:firstLine="720"/>
        <w:rPr>
          <w:rFonts w:ascii="黑体" w:eastAsia="黑体" w:hAnsi="宋体"/>
          <w:szCs w:val="32"/>
        </w:rPr>
      </w:pPr>
      <w:r>
        <w:rPr>
          <w:rFonts w:ascii="黑体" w:eastAsia="黑体" w:hAnsi="宋体" w:hint="eastAsia"/>
          <w:szCs w:val="32"/>
        </w:rPr>
        <w:t>五、评价结论及建议</w:t>
      </w:r>
    </w:p>
    <w:p w:rsidR="00A60BB6" w:rsidRDefault="00A60BB6" w:rsidP="00A60BB6">
      <w:pPr>
        <w:adjustRightInd w:val="0"/>
        <w:snapToGrid w:val="0"/>
        <w:spacing w:line="560" w:lineRule="exact"/>
        <w:ind w:firstLine="720"/>
        <w:rPr>
          <w:rFonts w:ascii="楷体_GB2312" w:eastAsia="楷体_GB2312" w:hAnsi="宋体"/>
          <w:b/>
          <w:szCs w:val="32"/>
          <w:lang w:val="zh-CN"/>
        </w:rPr>
      </w:pPr>
      <w:r>
        <w:rPr>
          <w:rFonts w:ascii="楷体_GB2312" w:eastAsia="楷体_GB2312" w:hAnsi="宋体" w:hint="eastAsia"/>
          <w:b/>
          <w:szCs w:val="32"/>
          <w:lang w:val="zh-CN"/>
        </w:rPr>
        <w:t>（一）评价结论。</w:t>
      </w:r>
    </w:p>
    <w:p w:rsidR="00E34C2C" w:rsidRDefault="00E34C2C" w:rsidP="00E34C2C">
      <w:pPr>
        <w:snapToGrid w:val="0"/>
        <w:spacing w:line="520" w:lineRule="exact"/>
        <w:ind w:firstLineChars="200" w:firstLine="640"/>
        <w:rPr>
          <w:rFonts w:ascii="仿宋_GB2312" w:hAnsi="仿宋"/>
          <w:szCs w:val="32"/>
        </w:rPr>
      </w:pPr>
      <w:r>
        <w:rPr>
          <w:rFonts w:ascii="仿宋_GB2312" w:hAnsi="仿宋" w:hint="eastAsia"/>
          <w:szCs w:val="32"/>
        </w:rPr>
        <w:t>我委严格按照相关财经纪律要求，在工作中落实规章制度，</w:t>
      </w:r>
      <w:r w:rsidRPr="00EA1FF2">
        <w:rPr>
          <w:rFonts w:ascii="仿宋_GB2312" w:hAnsi="仿宋" w:hint="eastAsia"/>
          <w:szCs w:val="32"/>
        </w:rPr>
        <w:t>按照</w:t>
      </w:r>
      <w:proofErr w:type="gramStart"/>
      <w:r w:rsidRPr="00EA1FF2">
        <w:rPr>
          <w:rFonts w:ascii="仿宋_GB2312" w:hAnsi="仿宋" w:hint="eastAsia"/>
          <w:szCs w:val="32"/>
        </w:rPr>
        <w:t>先预算</w:t>
      </w:r>
      <w:proofErr w:type="gramEnd"/>
      <w:r w:rsidRPr="00EA1FF2">
        <w:rPr>
          <w:rFonts w:ascii="仿宋_GB2312" w:hAnsi="仿宋" w:hint="eastAsia"/>
          <w:szCs w:val="32"/>
        </w:rPr>
        <w:t>后执行的原则，所有收入和支出均纳入部门预算管理。严格按照年初预算批复保障机关运行，绩效目标管理、预算动态管理，收支预算管理遵守相关法律法规。专项预算资金按照年初预算要求，专款专用，严格用于项目和专项工作，保障项目运行，</w:t>
      </w:r>
    </w:p>
    <w:p w:rsidR="00A60BB6" w:rsidRDefault="00A60BB6" w:rsidP="00E34C2C">
      <w:pPr>
        <w:adjustRightInd w:val="0"/>
        <w:snapToGrid w:val="0"/>
        <w:spacing w:line="560" w:lineRule="exact"/>
        <w:ind w:firstLineChars="150" w:firstLine="482"/>
        <w:rPr>
          <w:rFonts w:ascii="楷体_GB2312" w:eastAsia="楷体_GB2312" w:hAnsi="宋体"/>
          <w:b/>
          <w:szCs w:val="32"/>
          <w:lang w:val="zh-CN"/>
        </w:rPr>
      </w:pPr>
      <w:r>
        <w:rPr>
          <w:rFonts w:ascii="楷体_GB2312" w:eastAsia="楷体_GB2312" w:hAnsi="宋体" w:hint="eastAsia"/>
          <w:b/>
          <w:szCs w:val="32"/>
          <w:lang w:val="zh-CN"/>
        </w:rPr>
        <w:t>（二）存在的问题。</w:t>
      </w:r>
    </w:p>
    <w:p w:rsidR="00A60BB6" w:rsidRPr="00E34C2C" w:rsidRDefault="00E34C2C" w:rsidP="00E34C2C">
      <w:pPr>
        <w:widowControl/>
        <w:adjustRightInd w:val="0"/>
        <w:snapToGrid w:val="0"/>
        <w:spacing w:line="540" w:lineRule="exact"/>
        <w:ind w:firstLineChars="200" w:firstLine="640"/>
        <w:contextualSpacing/>
        <w:jc w:val="left"/>
        <w:rPr>
          <w:rFonts w:ascii="仿宋_GB2312" w:hAnsi="宋体" w:cs="宋体"/>
          <w:color w:val="000000"/>
          <w:kern w:val="0"/>
          <w:szCs w:val="32"/>
          <w:shd w:val="clear" w:color="auto" w:fill="FFFFFF"/>
          <w:lang w:val="zh-CN"/>
        </w:rPr>
      </w:pPr>
      <w:r w:rsidRPr="00252EC0">
        <w:rPr>
          <w:rFonts w:ascii="仿宋_GB2312" w:hAnsi="仿宋" w:hint="eastAsia"/>
          <w:szCs w:val="32"/>
        </w:rPr>
        <w:t>预算执行绩效安排不够完善、仍需提升，项目资金使用绩效仍需不断加强。</w:t>
      </w:r>
      <w:r w:rsidR="00A60BB6">
        <w:rPr>
          <w:rFonts w:ascii="仿宋_GB2312" w:hAnsi="宋体" w:hint="eastAsia"/>
          <w:szCs w:val="32"/>
          <w:lang w:val="zh-CN"/>
        </w:rPr>
        <w:tab/>
      </w:r>
    </w:p>
    <w:p w:rsidR="00A60BB6" w:rsidRDefault="00A60BB6" w:rsidP="00A60BB6">
      <w:pPr>
        <w:adjustRightInd w:val="0"/>
        <w:snapToGrid w:val="0"/>
        <w:spacing w:line="560" w:lineRule="exact"/>
        <w:ind w:firstLine="720"/>
        <w:rPr>
          <w:rFonts w:ascii="楷体_GB2312" w:eastAsia="楷体_GB2312" w:hAnsi="宋体"/>
          <w:b/>
          <w:szCs w:val="32"/>
          <w:lang w:val="zh-CN"/>
        </w:rPr>
      </w:pPr>
      <w:r>
        <w:rPr>
          <w:rFonts w:ascii="楷体_GB2312" w:eastAsia="楷体_GB2312" w:hAnsi="宋体" w:hint="eastAsia"/>
          <w:b/>
          <w:szCs w:val="32"/>
          <w:lang w:val="zh-CN"/>
        </w:rPr>
        <w:t>（三）相关建议。</w:t>
      </w:r>
    </w:p>
    <w:p w:rsidR="00E34C2C" w:rsidRPr="00EA1FF2" w:rsidRDefault="00E34C2C" w:rsidP="00E34C2C">
      <w:pPr>
        <w:snapToGrid w:val="0"/>
        <w:spacing w:line="520" w:lineRule="exact"/>
        <w:ind w:firstLineChars="200" w:firstLine="640"/>
        <w:rPr>
          <w:rFonts w:ascii="仿宋_GB2312" w:hAnsi="仿宋"/>
          <w:szCs w:val="32"/>
        </w:rPr>
      </w:pPr>
      <w:bookmarkStart w:id="84" w:name="_Toc15396618"/>
      <w:bookmarkStart w:id="85" w:name="_Toc49975943"/>
      <w:bookmarkStart w:id="86" w:name="_Toc49976130"/>
      <w:r w:rsidRPr="00252EC0">
        <w:rPr>
          <w:rFonts w:ascii="仿宋_GB2312" w:hAnsi="仿宋" w:hint="eastAsia"/>
          <w:szCs w:val="32"/>
        </w:rPr>
        <w:t>我们将严格按照相关资金使用管理要求，加快项目建设和资金支出进度。</w:t>
      </w:r>
    </w:p>
    <w:p w:rsidR="00BD25EB" w:rsidRPr="00E34C2C" w:rsidRDefault="00BD25EB" w:rsidP="00A60BB6">
      <w:pPr>
        <w:spacing w:line="600" w:lineRule="exact"/>
        <w:jc w:val="center"/>
        <w:outlineLvl w:val="0"/>
        <w:rPr>
          <w:rFonts w:ascii="黑体" w:eastAsia="黑体" w:hAnsi="黑体"/>
          <w:color w:val="000000"/>
          <w:sz w:val="44"/>
          <w:szCs w:val="44"/>
        </w:rPr>
      </w:pPr>
    </w:p>
    <w:p w:rsidR="00E34C2C" w:rsidRDefault="00E34C2C" w:rsidP="003808B5">
      <w:pPr>
        <w:spacing w:line="600" w:lineRule="exact"/>
        <w:outlineLvl w:val="0"/>
        <w:rPr>
          <w:rFonts w:ascii="黑体" w:eastAsia="黑体" w:hAnsi="黑体"/>
          <w:color w:val="000000"/>
          <w:sz w:val="44"/>
          <w:szCs w:val="44"/>
        </w:rPr>
      </w:pPr>
    </w:p>
    <w:p w:rsidR="00A60BB6" w:rsidRPr="00BD25EB" w:rsidRDefault="00A60BB6" w:rsidP="00BD25EB">
      <w:pPr>
        <w:spacing w:line="600" w:lineRule="exact"/>
        <w:jc w:val="center"/>
        <w:outlineLvl w:val="0"/>
        <w:rPr>
          <w:rFonts w:ascii="黑体" w:eastAsia="黑体" w:hAnsi="黑体"/>
          <w:bCs/>
          <w:kern w:val="44"/>
          <w:sz w:val="44"/>
          <w:szCs w:val="44"/>
        </w:rPr>
      </w:pPr>
      <w:r>
        <w:rPr>
          <w:rFonts w:ascii="黑体" w:eastAsia="黑体" w:hAnsi="黑体" w:hint="eastAsia"/>
          <w:color w:val="000000"/>
          <w:sz w:val="44"/>
          <w:szCs w:val="44"/>
        </w:rPr>
        <w:t>第</w:t>
      </w:r>
      <w:r>
        <w:rPr>
          <w:rStyle w:val="1Char1"/>
          <w:rFonts w:ascii="黑体" w:eastAsia="黑体" w:hAnsi="黑体" w:hint="eastAsia"/>
        </w:rPr>
        <w:t>五部分 附表</w:t>
      </w:r>
      <w:bookmarkStart w:id="87" w:name="_Toc15396619"/>
      <w:bookmarkStart w:id="88" w:name="_Toc49975944"/>
      <w:bookmarkStart w:id="89" w:name="_Toc49976131"/>
      <w:bookmarkEnd w:id="76"/>
      <w:bookmarkEnd w:id="84"/>
      <w:bookmarkEnd w:id="85"/>
      <w:bookmarkEnd w:id="86"/>
    </w:p>
    <w:p w:rsidR="00A60BB6" w:rsidRDefault="00A60BB6" w:rsidP="00A60BB6">
      <w:pPr>
        <w:pStyle w:val="2"/>
        <w:spacing w:line="560" w:lineRule="exact"/>
        <w:rPr>
          <w:rFonts w:ascii="仿宋" w:eastAsia="仿宋" w:hAnsi="仿宋"/>
          <w:color w:val="000000"/>
        </w:rPr>
      </w:pPr>
      <w:r>
        <w:rPr>
          <w:rFonts w:ascii="仿宋" w:eastAsia="仿宋" w:hAnsi="仿宋" w:hint="eastAsia"/>
          <w:b w:val="0"/>
          <w:color w:val="000000"/>
        </w:rPr>
        <w:t>一、收</w:t>
      </w:r>
      <w:r>
        <w:rPr>
          <w:rStyle w:val="2Char1"/>
          <w:rFonts w:ascii="仿宋" w:eastAsia="仿宋" w:hAnsi="仿宋" w:hint="eastAsia"/>
        </w:rPr>
        <w:t>入支出决算总表</w:t>
      </w:r>
      <w:bookmarkEnd w:id="87"/>
      <w:bookmarkEnd w:id="88"/>
      <w:bookmarkEnd w:id="89"/>
    </w:p>
    <w:p w:rsidR="00A60BB6" w:rsidRDefault="00A60BB6" w:rsidP="00A60BB6">
      <w:pPr>
        <w:pStyle w:val="2"/>
        <w:spacing w:line="560" w:lineRule="exact"/>
        <w:rPr>
          <w:rFonts w:ascii="仿宋" w:eastAsia="仿宋" w:hAnsi="仿宋"/>
          <w:color w:val="000000"/>
        </w:rPr>
      </w:pPr>
      <w:bookmarkStart w:id="90" w:name="_Toc15396620"/>
      <w:bookmarkStart w:id="91" w:name="_Toc49975945"/>
      <w:bookmarkStart w:id="92" w:name="_Toc49976132"/>
      <w:r>
        <w:rPr>
          <w:rFonts w:ascii="仿宋" w:eastAsia="仿宋" w:hAnsi="仿宋" w:hint="eastAsia"/>
          <w:b w:val="0"/>
          <w:color w:val="000000"/>
        </w:rPr>
        <w:t>二、收</w:t>
      </w:r>
      <w:r>
        <w:rPr>
          <w:rStyle w:val="2Char1"/>
          <w:rFonts w:ascii="仿宋" w:eastAsia="仿宋" w:hAnsi="仿宋" w:hint="eastAsia"/>
        </w:rPr>
        <w:t>入决算表</w:t>
      </w:r>
      <w:bookmarkEnd w:id="90"/>
      <w:bookmarkEnd w:id="91"/>
      <w:bookmarkEnd w:id="92"/>
    </w:p>
    <w:p w:rsidR="00A60BB6" w:rsidRDefault="00A60BB6" w:rsidP="00A60BB6">
      <w:pPr>
        <w:pStyle w:val="2"/>
        <w:spacing w:line="560" w:lineRule="exact"/>
        <w:rPr>
          <w:rFonts w:ascii="仿宋" w:eastAsia="仿宋" w:hAnsi="仿宋"/>
          <w:color w:val="000000"/>
        </w:rPr>
      </w:pPr>
      <w:bookmarkStart w:id="93" w:name="_Toc15396621"/>
      <w:bookmarkStart w:id="94" w:name="_Toc49975946"/>
      <w:bookmarkStart w:id="95" w:name="_Toc49976133"/>
      <w:r>
        <w:rPr>
          <w:rStyle w:val="2Char1"/>
          <w:rFonts w:ascii="仿宋" w:eastAsia="仿宋" w:hAnsi="仿宋" w:hint="eastAsia"/>
        </w:rPr>
        <w:t>三、</w:t>
      </w:r>
      <w:r>
        <w:rPr>
          <w:rFonts w:ascii="仿宋" w:eastAsia="仿宋" w:hAnsi="仿宋" w:hint="eastAsia"/>
          <w:b w:val="0"/>
          <w:color w:val="000000"/>
        </w:rPr>
        <w:t>支</w:t>
      </w:r>
      <w:r>
        <w:rPr>
          <w:rStyle w:val="2Char1"/>
          <w:rFonts w:ascii="仿宋" w:eastAsia="仿宋" w:hAnsi="仿宋" w:hint="eastAsia"/>
        </w:rPr>
        <w:t>出决算表</w:t>
      </w:r>
      <w:bookmarkEnd w:id="93"/>
      <w:bookmarkEnd w:id="94"/>
      <w:bookmarkEnd w:id="95"/>
    </w:p>
    <w:p w:rsidR="00A60BB6" w:rsidRDefault="00A60BB6" w:rsidP="00A60BB6">
      <w:pPr>
        <w:pStyle w:val="2"/>
        <w:spacing w:line="560" w:lineRule="exact"/>
        <w:rPr>
          <w:rFonts w:ascii="仿宋" w:eastAsia="仿宋" w:hAnsi="仿宋"/>
          <w:b w:val="0"/>
          <w:color w:val="000000"/>
        </w:rPr>
      </w:pPr>
      <w:bookmarkStart w:id="96" w:name="_Toc15396622"/>
      <w:bookmarkStart w:id="97" w:name="_Toc49975947"/>
      <w:bookmarkStart w:id="98" w:name="_Toc49976134"/>
      <w:r>
        <w:rPr>
          <w:rStyle w:val="2Char1"/>
          <w:rFonts w:ascii="仿宋" w:eastAsia="仿宋" w:hAnsi="仿宋" w:hint="eastAsia"/>
        </w:rPr>
        <w:t>四、</w:t>
      </w:r>
      <w:r>
        <w:rPr>
          <w:rFonts w:ascii="仿宋" w:eastAsia="仿宋" w:hAnsi="仿宋" w:hint="eastAsia"/>
          <w:b w:val="0"/>
          <w:color w:val="000000"/>
        </w:rPr>
        <w:t>财</w:t>
      </w:r>
      <w:r>
        <w:rPr>
          <w:rStyle w:val="2Char1"/>
          <w:rFonts w:ascii="仿宋" w:eastAsia="仿宋" w:hAnsi="仿宋" w:hint="eastAsia"/>
        </w:rPr>
        <w:t>政拨款收入支出决算总表</w:t>
      </w:r>
      <w:bookmarkEnd w:id="96"/>
      <w:bookmarkEnd w:id="97"/>
      <w:bookmarkEnd w:id="98"/>
    </w:p>
    <w:p w:rsidR="00A60BB6" w:rsidRDefault="00A60BB6" w:rsidP="00A60BB6">
      <w:pPr>
        <w:pStyle w:val="2"/>
        <w:spacing w:line="560" w:lineRule="exact"/>
        <w:rPr>
          <w:rStyle w:val="2Char1"/>
          <w:rFonts w:ascii="仿宋" w:eastAsia="仿宋" w:hAnsi="仿宋"/>
        </w:rPr>
      </w:pPr>
      <w:bookmarkStart w:id="99" w:name="_Toc15396623"/>
      <w:bookmarkStart w:id="100" w:name="_Toc49975948"/>
      <w:bookmarkStart w:id="101" w:name="_Toc49976135"/>
      <w:r>
        <w:rPr>
          <w:rStyle w:val="2Char1"/>
          <w:rFonts w:ascii="仿宋" w:eastAsia="仿宋" w:hAnsi="仿宋" w:hint="eastAsia"/>
        </w:rPr>
        <w:t>五、</w:t>
      </w:r>
      <w:r>
        <w:rPr>
          <w:rFonts w:ascii="仿宋" w:eastAsia="仿宋" w:hAnsi="仿宋" w:hint="eastAsia"/>
          <w:b w:val="0"/>
          <w:color w:val="000000"/>
        </w:rPr>
        <w:t>财</w:t>
      </w:r>
      <w:r>
        <w:rPr>
          <w:rStyle w:val="2Char1"/>
          <w:rFonts w:ascii="仿宋" w:eastAsia="仿宋" w:hAnsi="仿宋" w:hint="eastAsia"/>
        </w:rPr>
        <w:t>政拨款支出决算明细表</w:t>
      </w:r>
      <w:bookmarkStart w:id="102" w:name="_Toc15396624"/>
      <w:bookmarkEnd w:id="99"/>
      <w:bookmarkEnd w:id="100"/>
      <w:bookmarkEnd w:id="101"/>
    </w:p>
    <w:p w:rsidR="00A60BB6" w:rsidRDefault="00A60BB6" w:rsidP="00A60BB6">
      <w:pPr>
        <w:pStyle w:val="2"/>
        <w:spacing w:line="560" w:lineRule="exact"/>
        <w:rPr>
          <w:rFonts w:ascii="仿宋" w:eastAsia="仿宋" w:hAnsi="仿宋"/>
          <w:color w:val="000000"/>
        </w:rPr>
      </w:pPr>
      <w:bookmarkStart w:id="103" w:name="_Toc49975949"/>
      <w:bookmarkStart w:id="104" w:name="_Toc49976136"/>
      <w:r>
        <w:rPr>
          <w:rStyle w:val="2Char1"/>
          <w:rFonts w:ascii="仿宋" w:eastAsia="仿宋" w:hAnsi="仿宋" w:hint="eastAsia"/>
        </w:rPr>
        <w:t>六、</w:t>
      </w:r>
      <w:r>
        <w:rPr>
          <w:rFonts w:ascii="仿宋" w:eastAsia="仿宋" w:hAnsi="仿宋" w:hint="eastAsia"/>
          <w:b w:val="0"/>
          <w:color w:val="000000"/>
        </w:rPr>
        <w:t>一</w:t>
      </w:r>
      <w:r>
        <w:rPr>
          <w:rStyle w:val="2Char1"/>
          <w:rFonts w:ascii="仿宋" w:eastAsia="仿宋" w:hAnsi="仿宋" w:hint="eastAsia"/>
        </w:rPr>
        <w:t>般公共预算财政拨款支出决算表</w:t>
      </w:r>
      <w:bookmarkEnd w:id="102"/>
      <w:bookmarkEnd w:id="103"/>
      <w:bookmarkEnd w:id="104"/>
    </w:p>
    <w:p w:rsidR="00A60BB6" w:rsidRDefault="00A60BB6" w:rsidP="00A60BB6">
      <w:pPr>
        <w:pStyle w:val="2"/>
        <w:spacing w:line="560" w:lineRule="exact"/>
        <w:rPr>
          <w:rFonts w:ascii="仿宋" w:eastAsia="仿宋" w:hAnsi="仿宋"/>
          <w:color w:val="000000"/>
        </w:rPr>
      </w:pPr>
      <w:bookmarkStart w:id="105" w:name="_Toc15396625"/>
      <w:bookmarkStart w:id="106" w:name="_Toc49975950"/>
      <w:bookmarkStart w:id="107" w:name="_Toc49976137"/>
      <w:r>
        <w:rPr>
          <w:rStyle w:val="2Char1"/>
          <w:rFonts w:ascii="仿宋" w:eastAsia="仿宋" w:hAnsi="仿宋" w:hint="eastAsia"/>
        </w:rPr>
        <w:t>七、</w:t>
      </w:r>
      <w:r>
        <w:rPr>
          <w:rFonts w:ascii="仿宋" w:eastAsia="仿宋" w:hAnsi="仿宋" w:hint="eastAsia"/>
          <w:b w:val="0"/>
          <w:color w:val="000000"/>
        </w:rPr>
        <w:t>一</w:t>
      </w:r>
      <w:r>
        <w:rPr>
          <w:rStyle w:val="2Char1"/>
          <w:rFonts w:ascii="仿宋" w:eastAsia="仿宋" w:hAnsi="仿宋" w:hint="eastAsia"/>
        </w:rPr>
        <w:t>般公共预算财政拨款支出决算明细表</w:t>
      </w:r>
      <w:bookmarkEnd w:id="105"/>
      <w:bookmarkEnd w:id="106"/>
      <w:bookmarkEnd w:id="107"/>
    </w:p>
    <w:p w:rsidR="00A60BB6" w:rsidRDefault="00A60BB6" w:rsidP="00A60BB6">
      <w:pPr>
        <w:pStyle w:val="2"/>
        <w:spacing w:line="560" w:lineRule="exact"/>
        <w:rPr>
          <w:rFonts w:ascii="仿宋" w:eastAsia="仿宋" w:hAnsi="仿宋"/>
          <w:color w:val="000000"/>
        </w:rPr>
      </w:pPr>
      <w:bookmarkStart w:id="108" w:name="_Toc15396626"/>
      <w:bookmarkStart w:id="109" w:name="_Toc49975951"/>
      <w:bookmarkStart w:id="110" w:name="_Toc49976138"/>
      <w:r>
        <w:rPr>
          <w:rStyle w:val="2Char1"/>
          <w:rFonts w:ascii="仿宋" w:eastAsia="仿宋" w:hAnsi="仿宋" w:hint="eastAsia"/>
        </w:rPr>
        <w:t>八、</w:t>
      </w:r>
      <w:r>
        <w:rPr>
          <w:rFonts w:ascii="仿宋" w:eastAsia="仿宋" w:hAnsi="仿宋" w:hint="eastAsia"/>
          <w:b w:val="0"/>
          <w:color w:val="000000"/>
        </w:rPr>
        <w:t>一</w:t>
      </w:r>
      <w:r>
        <w:rPr>
          <w:rStyle w:val="2Char1"/>
          <w:rFonts w:ascii="仿宋" w:eastAsia="仿宋" w:hAnsi="仿宋" w:hint="eastAsia"/>
        </w:rPr>
        <w:t>般公共预算财政拨款基本支出决算表</w:t>
      </w:r>
      <w:bookmarkEnd w:id="108"/>
      <w:bookmarkEnd w:id="109"/>
      <w:bookmarkEnd w:id="110"/>
    </w:p>
    <w:p w:rsidR="00A60BB6" w:rsidRDefault="00A60BB6" w:rsidP="00A60BB6">
      <w:pPr>
        <w:pStyle w:val="2"/>
        <w:spacing w:line="560" w:lineRule="exact"/>
        <w:rPr>
          <w:rFonts w:ascii="仿宋" w:eastAsia="仿宋" w:hAnsi="仿宋"/>
          <w:color w:val="000000"/>
        </w:rPr>
      </w:pPr>
      <w:bookmarkStart w:id="111" w:name="_Toc15396627"/>
      <w:bookmarkStart w:id="112" w:name="_Toc49975952"/>
      <w:bookmarkStart w:id="113" w:name="_Toc49976139"/>
      <w:r>
        <w:rPr>
          <w:rStyle w:val="2Char1"/>
          <w:rFonts w:ascii="仿宋" w:eastAsia="仿宋" w:hAnsi="仿宋" w:hint="eastAsia"/>
        </w:rPr>
        <w:t>九、</w:t>
      </w:r>
      <w:r>
        <w:rPr>
          <w:rFonts w:ascii="仿宋" w:eastAsia="仿宋" w:hAnsi="仿宋" w:hint="eastAsia"/>
          <w:b w:val="0"/>
          <w:color w:val="000000"/>
        </w:rPr>
        <w:t>一</w:t>
      </w:r>
      <w:r>
        <w:rPr>
          <w:rStyle w:val="2Char1"/>
          <w:rFonts w:ascii="仿宋" w:eastAsia="仿宋" w:hAnsi="仿宋" w:hint="eastAsia"/>
        </w:rPr>
        <w:t>般公共预算财政拨款项目支出决算表</w:t>
      </w:r>
      <w:bookmarkEnd w:id="111"/>
      <w:bookmarkEnd w:id="112"/>
      <w:bookmarkEnd w:id="113"/>
    </w:p>
    <w:p w:rsidR="00A60BB6" w:rsidRDefault="00A60BB6" w:rsidP="00A60BB6">
      <w:pPr>
        <w:pStyle w:val="2"/>
        <w:spacing w:line="560" w:lineRule="exact"/>
        <w:rPr>
          <w:rFonts w:ascii="仿宋" w:eastAsia="仿宋" w:hAnsi="仿宋"/>
          <w:color w:val="000000"/>
        </w:rPr>
      </w:pPr>
      <w:bookmarkStart w:id="114" w:name="_Toc15396628"/>
      <w:bookmarkStart w:id="115" w:name="_Toc49975953"/>
      <w:bookmarkStart w:id="116" w:name="_Toc49976140"/>
      <w:r>
        <w:rPr>
          <w:rStyle w:val="2Char1"/>
          <w:rFonts w:ascii="仿宋" w:eastAsia="仿宋" w:hAnsi="仿宋" w:hint="eastAsia"/>
        </w:rPr>
        <w:t>十、</w:t>
      </w:r>
      <w:r>
        <w:rPr>
          <w:rFonts w:ascii="仿宋" w:eastAsia="仿宋" w:hAnsi="仿宋" w:hint="eastAsia"/>
          <w:b w:val="0"/>
          <w:color w:val="000000"/>
        </w:rPr>
        <w:t>一</w:t>
      </w:r>
      <w:r>
        <w:rPr>
          <w:rStyle w:val="2Char1"/>
          <w:rFonts w:ascii="仿宋" w:eastAsia="仿宋" w:hAnsi="仿宋" w:hint="eastAsia"/>
        </w:rPr>
        <w:t>般公共预算财政拨款“三公”经费支出决算表</w:t>
      </w:r>
      <w:bookmarkEnd w:id="114"/>
      <w:bookmarkEnd w:id="115"/>
      <w:bookmarkEnd w:id="116"/>
    </w:p>
    <w:p w:rsidR="00A60BB6" w:rsidRDefault="00A60BB6" w:rsidP="00A60BB6">
      <w:pPr>
        <w:pStyle w:val="2"/>
        <w:spacing w:line="560" w:lineRule="exact"/>
        <w:rPr>
          <w:rFonts w:ascii="仿宋" w:eastAsia="仿宋" w:hAnsi="仿宋"/>
          <w:color w:val="000000"/>
        </w:rPr>
      </w:pPr>
      <w:bookmarkStart w:id="117" w:name="_Toc15396629"/>
      <w:bookmarkStart w:id="118" w:name="_Toc49975954"/>
      <w:bookmarkStart w:id="119" w:name="_Toc49976141"/>
      <w:r>
        <w:rPr>
          <w:rStyle w:val="2Char1"/>
          <w:rFonts w:ascii="仿宋" w:eastAsia="仿宋" w:hAnsi="仿宋" w:hint="eastAsia"/>
        </w:rPr>
        <w:t>十一、</w:t>
      </w:r>
      <w:r>
        <w:rPr>
          <w:rFonts w:ascii="仿宋" w:eastAsia="仿宋" w:hAnsi="仿宋" w:hint="eastAsia"/>
          <w:b w:val="0"/>
          <w:color w:val="000000"/>
        </w:rPr>
        <w:t>政</w:t>
      </w:r>
      <w:r>
        <w:rPr>
          <w:rStyle w:val="2Char1"/>
          <w:rFonts w:ascii="仿宋" w:eastAsia="仿宋" w:hAnsi="仿宋" w:hint="eastAsia"/>
        </w:rPr>
        <w:t>府性基金预算财政拨款收入支出决算表</w:t>
      </w:r>
      <w:bookmarkEnd w:id="117"/>
      <w:bookmarkEnd w:id="118"/>
      <w:bookmarkEnd w:id="119"/>
    </w:p>
    <w:p w:rsidR="00A60BB6" w:rsidRDefault="00A60BB6" w:rsidP="00A60BB6">
      <w:pPr>
        <w:pStyle w:val="2"/>
        <w:spacing w:line="560" w:lineRule="exact"/>
        <w:rPr>
          <w:rFonts w:ascii="仿宋" w:eastAsia="仿宋" w:hAnsi="仿宋"/>
          <w:color w:val="000000"/>
        </w:rPr>
      </w:pPr>
      <w:bookmarkStart w:id="120" w:name="_Toc15396630"/>
      <w:bookmarkStart w:id="121" w:name="_Toc49975955"/>
      <w:bookmarkStart w:id="122" w:name="_Toc49976142"/>
      <w:r>
        <w:rPr>
          <w:rStyle w:val="2Char1"/>
          <w:rFonts w:ascii="仿宋" w:eastAsia="仿宋" w:hAnsi="仿宋" w:hint="eastAsia"/>
        </w:rPr>
        <w:t>十二、</w:t>
      </w:r>
      <w:r>
        <w:rPr>
          <w:rFonts w:ascii="仿宋" w:eastAsia="仿宋" w:hAnsi="仿宋" w:hint="eastAsia"/>
          <w:b w:val="0"/>
          <w:color w:val="000000"/>
        </w:rPr>
        <w:t>政</w:t>
      </w:r>
      <w:r>
        <w:rPr>
          <w:rStyle w:val="2Char1"/>
          <w:rFonts w:ascii="仿宋" w:eastAsia="仿宋" w:hAnsi="仿宋" w:hint="eastAsia"/>
        </w:rPr>
        <w:t>府性基金预算财政拨款“三公”经费支出决算表</w:t>
      </w:r>
      <w:bookmarkEnd w:id="120"/>
      <w:bookmarkEnd w:id="121"/>
      <w:bookmarkEnd w:id="122"/>
    </w:p>
    <w:p w:rsidR="00A60BB6" w:rsidRPr="00C91989" w:rsidRDefault="00A60BB6" w:rsidP="00A60BB6">
      <w:pPr>
        <w:pStyle w:val="2"/>
        <w:spacing w:line="560" w:lineRule="exact"/>
        <w:rPr>
          <w:rFonts w:ascii="仿宋" w:eastAsia="仿宋" w:hAnsi="仿宋"/>
          <w:color w:val="000000"/>
        </w:rPr>
      </w:pPr>
      <w:bookmarkStart w:id="123" w:name="_Toc15396631"/>
      <w:bookmarkStart w:id="124" w:name="_Toc49975956"/>
      <w:bookmarkStart w:id="125" w:name="_Toc49976143"/>
      <w:r>
        <w:rPr>
          <w:rStyle w:val="2Char1"/>
          <w:rFonts w:ascii="仿宋" w:eastAsia="仿宋" w:hAnsi="仿宋" w:hint="eastAsia"/>
        </w:rPr>
        <w:t>十三、</w:t>
      </w:r>
      <w:r>
        <w:rPr>
          <w:rFonts w:ascii="仿宋" w:eastAsia="仿宋" w:hAnsi="仿宋" w:hint="eastAsia"/>
          <w:b w:val="0"/>
          <w:color w:val="000000"/>
        </w:rPr>
        <w:t>国</w:t>
      </w:r>
      <w:r>
        <w:rPr>
          <w:rStyle w:val="2Char1"/>
          <w:rFonts w:ascii="仿宋" w:eastAsia="仿宋" w:hAnsi="仿宋" w:hint="eastAsia"/>
        </w:rPr>
        <w:t>有资本经营预算支出决算表</w:t>
      </w:r>
      <w:bookmarkEnd w:id="123"/>
      <w:bookmarkEnd w:id="124"/>
      <w:bookmarkEnd w:id="125"/>
    </w:p>
    <w:p w:rsidR="00957960" w:rsidRPr="00A60BB6" w:rsidRDefault="00957960"/>
    <w:sectPr w:rsidR="00957960" w:rsidRPr="00A60BB6" w:rsidSect="003E402F">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207" w:rsidRDefault="00AB1207" w:rsidP="00A60BB6">
      <w:r>
        <w:separator/>
      </w:r>
    </w:p>
  </w:endnote>
  <w:endnote w:type="continuationSeparator" w:id="0">
    <w:p w:rsidR="00AB1207" w:rsidRDefault="00AB1207" w:rsidP="00A6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395570"/>
      <w:docPartObj>
        <w:docPartGallery w:val="Page Numbers (Bottom of Page)"/>
        <w:docPartUnique/>
      </w:docPartObj>
    </w:sdtPr>
    <w:sdtEndPr/>
    <w:sdtContent>
      <w:p w:rsidR="00F4521B" w:rsidRDefault="00F4521B">
        <w:pPr>
          <w:pStyle w:val="a4"/>
          <w:jc w:val="center"/>
        </w:pPr>
        <w:r>
          <w:fldChar w:fldCharType="begin"/>
        </w:r>
        <w:r>
          <w:instrText>PAGE   \* MERGEFORMAT</w:instrText>
        </w:r>
        <w:r>
          <w:fldChar w:fldCharType="separate"/>
        </w:r>
        <w:r w:rsidR="00F17C31" w:rsidRPr="00F17C31">
          <w:rPr>
            <w:noProof/>
            <w:lang w:val="zh-CN"/>
          </w:rPr>
          <w:t>21</w:t>
        </w:r>
        <w:r>
          <w:fldChar w:fldCharType="end"/>
        </w:r>
      </w:p>
    </w:sdtContent>
  </w:sdt>
  <w:p w:rsidR="00F4521B" w:rsidRDefault="00F452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207" w:rsidRDefault="00AB1207" w:rsidP="00A60BB6">
      <w:r>
        <w:separator/>
      </w:r>
    </w:p>
  </w:footnote>
  <w:footnote w:type="continuationSeparator" w:id="0">
    <w:p w:rsidR="00AB1207" w:rsidRDefault="00AB1207" w:rsidP="00A60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hint="eastAsia"/>
      </w:rPr>
    </w:lvl>
  </w:abstractNum>
  <w:abstractNum w:abstractNumId="2">
    <w:nsid w:val="0B2B1B78"/>
    <w:multiLevelType w:val="hybridMultilevel"/>
    <w:tmpl w:val="D7347BF0"/>
    <w:lvl w:ilvl="0" w:tplc="B2F629BC">
      <w:start w:val="2"/>
      <w:numFmt w:val="japaneseCounting"/>
      <w:lvlText w:val="%1、"/>
      <w:lvlJc w:val="left"/>
      <w:pPr>
        <w:tabs>
          <w:tab w:val="num" w:pos="1380"/>
        </w:tabs>
        <w:ind w:left="1380" w:hanging="750"/>
      </w:pPr>
      <w:rPr>
        <w:rFonts w:hint="eastAsia"/>
        <w:b/>
      </w:rPr>
    </w:lvl>
    <w:lvl w:ilvl="1" w:tplc="225EDCFA">
      <w:start w:val="2"/>
      <w:numFmt w:val="decimal"/>
      <w:lvlText w:val="%2、"/>
      <w:lvlJc w:val="left"/>
      <w:pPr>
        <w:tabs>
          <w:tab w:val="num" w:pos="1770"/>
        </w:tabs>
        <w:ind w:left="1770" w:hanging="720"/>
      </w:pPr>
      <w:rPr>
        <w:rFonts w:hint="eastAsia"/>
      </w:r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3C3446E1"/>
    <w:multiLevelType w:val="hybridMultilevel"/>
    <w:tmpl w:val="0EECD162"/>
    <w:lvl w:ilvl="0" w:tplc="B94E96C8">
      <w:start w:val="1"/>
      <w:numFmt w:val="japaneseCounting"/>
      <w:lvlText w:val="%1、"/>
      <w:lvlJc w:val="left"/>
      <w:pPr>
        <w:tabs>
          <w:tab w:val="num" w:pos="1365"/>
        </w:tabs>
        <w:ind w:left="1365" w:hanging="720"/>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5">
    <w:nsid w:val="43654B29"/>
    <w:multiLevelType w:val="hybridMultilevel"/>
    <w:tmpl w:val="8D403F90"/>
    <w:lvl w:ilvl="0" w:tplc="CCFC802C">
      <w:start w:val="1"/>
      <w:numFmt w:val="japaneseCounting"/>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6">
    <w:nsid w:val="621B6C0F"/>
    <w:multiLevelType w:val="hybridMultilevel"/>
    <w:tmpl w:val="15C6A478"/>
    <w:lvl w:ilvl="0" w:tplc="A31858AC">
      <w:start w:val="1"/>
      <w:numFmt w:val="japaneseCounting"/>
      <w:lvlText w:val="%1、"/>
      <w:lvlJc w:val="left"/>
      <w:pPr>
        <w:tabs>
          <w:tab w:val="num" w:pos="1365"/>
        </w:tabs>
        <w:ind w:left="1365" w:hanging="720"/>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7">
    <w:nsid w:val="62621CDC"/>
    <w:multiLevelType w:val="multilevel"/>
    <w:tmpl w:val="62621CDC"/>
    <w:lvl w:ilvl="0">
      <w:start w:val="1"/>
      <w:numFmt w:val="decimal"/>
      <w:lvlText w:val="%1."/>
      <w:lvlJc w:val="left"/>
      <w:pPr>
        <w:ind w:left="1152" w:hanging="480"/>
      </w:pPr>
      <w:rPr>
        <w:rFonts w:hint="default"/>
      </w:rPr>
    </w:lvl>
    <w:lvl w:ilvl="1">
      <w:start w:val="1"/>
      <w:numFmt w:val="lowerLetter"/>
      <w:lvlText w:val="%2)"/>
      <w:lvlJc w:val="left"/>
      <w:pPr>
        <w:ind w:left="1512" w:hanging="420"/>
      </w:pPr>
    </w:lvl>
    <w:lvl w:ilvl="2">
      <w:start w:val="1"/>
      <w:numFmt w:val="lowerRoman"/>
      <w:lvlText w:val="%3."/>
      <w:lvlJc w:val="right"/>
      <w:pPr>
        <w:ind w:left="1932" w:hanging="420"/>
      </w:pPr>
    </w:lvl>
    <w:lvl w:ilvl="3">
      <w:start w:val="1"/>
      <w:numFmt w:val="decimal"/>
      <w:lvlText w:val="%4."/>
      <w:lvlJc w:val="left"/>
      <w:pPr>
        <w:ind w:left="2352" w:hanging="420"/>
      </w:pPr>
    </w:lvl>
    <w:lvl w:ilvl="4">
      <w:start w:val="1"/>
      <w:numFmt w:val="lowerLetter"/>
      <w:lvlText w:val="%5)"/>
      <w:lvlJc w:val="left"/>
      <w:pPr>
        <w:ind w:left="2772" w:hanging="420"/>
      </w:pPr>
    </w:lvl>
    <w:lvl w:ilvl="5">
      <w:start w:val="1"/>
      <w:numFmt w:val="lowerRoman"/>
      <w:lvlText w:val="%6."/>
      <w:lvlJc w:val="right"/>
      <w:pPr>
        <w:ind w:left="3192" w:hanging="420"/>
      </w:pPr>
    </w:lvl>
    <w:lvl w:ilvl="6">
      <w:start w:val="1"/>
      <w:numFmt w:val="decimal"/>
      <w:lvlText w:val="%7."/>
      <w:lvlJc w:val="left"/>
      <w:pPr>
        <w:ind w:left="3612" w:hanging="420"/>
      </w:pPr>
    </w:lvl>
    <w:lvl w:ilvl="7">
      <w:start w:val="1"/>
      <w:numFmt w:val="lowerLetter"/>
      <w:lvlText w:val="%8)"/>
      <w:lvlJc w:val="left"/>
      <w:pPr>
        <w:ind w:left="4032" w:hanging="420"/>
      </w:pPr>
    </w:lvl>
    <w:lvl w:ilvl="8">
      <w:start w:val="1"/>
      <w:numFmt w:val="lowerRoman"/>
      <w:lvlText w:val="%9."/>
      <w:lvlJc w:val="right"/>
      <w:pPr>
        <w:ind w:left="4452" w:hanging="420"/>
      </w:pPr>
    </w:lvl>
  </w:abstractNum>
  <w:abstractNum w:abstractNumId="8">
    <w:nsid w:val="64BD68FF"/>
    <w:multiLevelType w:val="hybridMultilevel"/>
    <w:tmpl w:val="CDCA4582"/>
    <w:lvl w:ilvl="0" w:tplc="1BCA5330">
      <w:start w:val="1"/>
      <w:numFmt w:val="japaneseCounting"/>
      <w:lvlText w:val="%1、"/>
      <w:lvlJc w:val="left"/>
      <w:pPr>
        <w:tabs>
          <w:tab w:val="num" w:pos="1365"/>
        </w:tabs>
        <w:ind w:left="1365" w:hanging="720"/>
      </w:pPr>
      <w:rPr>
        <w:rFonts w:hint="eastAsia"/>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num w:numId="1">
    <w:abstractNumId w:val="4"/>
  </w:num>
  <w:num w:numId="2">
    <w:abstractNumId w:val="8"/>
  </w:num>
  <w:num w:numId="3">
    <w:abstractNumId w:val="2"/>
  </w:num>
  <w:num w:numId="4">
    <w:abstractNumId w:val="6"/>
  </w:num>
  <w:num w:numId="5">
    <w:abstractNumId w:val="5"/>
  </w:num>
  <w:num w:numId="6">
    <w:abstractNumId w:val="7"/>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CE1"/>
    <w:rsid w:val="000240E9"/>
    <w:rsid w:val="000503BB"/>
    <w:rsid w:val="000E0792"/>
    <w:rsid w:val="001169CB"/>
    <w:rsid w:val="00155D09"/>
    <w:rsid w:val="001647FE"/>
    <w:rsid w:val="00166650"/>
    <w:rsid w:val="0018278E"/>
    <w:rsid w:val="00214572"/>
    <w:rsid w:val="00230CE1"/>
    <w:rsid w:val="002415BD"/>
    <w:rsid w:val="00241976"/>
    <w:rsid w:val="00252EC0"/>
    <w:rsid w:val="002B1195"/>
    <w:rsid w:val="002F54D0"/>
    <w:rsid w:val="003012F3"/>
    <w:rsid w:val="00340403"/>
    <w:rsid w:val="00341421"/>
    <w:rsid w:val="003808B5"/>
    <w:rsid w:val="00384C5B"/>
    <w:rsid w:val="003E402F"/>
    <w:rsid w:val="003F5ECE"/>
    <w:rsid w:val="00435C6F"/>
    <w:rsid w:val="00437254"/>
    <w:rsid w:val="00464BE1"/>
    <w:rsid w:val="004A3BE4"/>
    <w:rsid w:val="004A4EA9"/>
    <w:rsid w:val="004D2C97"/>
    <w:rsid w:val="00531513"/>
    <w:rsid w:val="0054043D"/>
    <w:rsid w:val="005D4E3E"/>
    <w:rsid w:val="00621B9E"/>
    <w:rsid w:val="00634C52"/>
    <w:rsid w:val="00645119"/>
    <w:rsid w:val="006E7311"/>
    <w:rsid w:val="007210FD"/>
    <w:rsid w:val="00791398"/>
    <w:rsid w:val="007918A1"/>
    <w:rsid w:val="00793F6F"/>
    <w:rsid w:val="00821DE2"/>
    <w:rsid w:val="00824E9E"/>
    <w:rsid w:val="008505AE"/>
    <w:rsid w:val="008672AE"/>
    <w:rsid w:val="008915EF"/>
    <w:rsid w:val="008A5D0B"/>
    <w:rsid w:val="00901A77"/>
    <w:rsid w:val="0093318D"/>
    <w:rsid w:val="009542A0"/>
    <w:rsid w:val="009549C2"/>
    <w:rsid w:val="0095619E"/>
    <w:rsid w:val="00957960"/>
    <w:rsid w:val="009853E4"/>
    <w:rsid w:val="009B5FB2"/>
    <w:rsid w:val="009C1631"/>
    <w:rsid w:val="009E6C34"/>
    <w:rsid w:val="009F0251"/>
    <w:rsid w:val="00A101C5"/>
    <w:rsid w:val="00A221EF"/>
    <w:rsid w:val="00A350FD"/>
    <w:rsid w:val="00A505BD"/>
    <w:rsid w:val="00A60BB6"/>
    <w:rsid w:val="00A70929"/>
    <w:rsid w:val="00AA51F2"/>
    <w:rsid w:val="00AB1207"/>
    <w:rsid w:val="00AB3095"/>
    <w:rsid w:val="00AD40A3"/>
    <w:rsid w:val="00AD479D"/>
    <w:rsid w:val="00AF5BF6"/>
    <w:rsid w:val="00B13C50"/>
    <w:rsid w:val="00B71EA7"/>
    <w:rsid w:val="00B80C11"/>
    <w:rsid w:val="00B8595D"/>
    <w:rsid w:val="00B86C0C"/>
    <w:rsid w:val="00BC205B"/>
    <w:rsid w:val="00BD25EB"/>
    <w:rsid w:val="00BF69D5"/>
    <w:rsid w:val="00C46305"/>
    <w:rsid w:val="00C803B0"/>
    <w:rsid w:val="00C871F5"/>
    <w:rsid w:val="00CB7BF0"/>
    <w:rsid w:val="00CD2FB9"/>
    <w:rsid w:val="00CE7D64"/>
    <w:rsid w:val="00CF2554"/>
    <w:rsid w:val="00D30145"/>
    <w:rsid w:val="00D40BC8"/>
    <w:rsid w:val="00D46766"/>
    <w:rsid w:val="00D66C03"/>
    <w:rsid w:val="00DC5A4C"/>
    <w:rsid w:val="00DF4B38"/>
    <w:rsid w:val="00DF7D97"/>
    <w:rsid w:val="00E26A16"/>
    <w:rsid w:val="00E30DA1"/>
    <w:rsid w:val="00E34C2C"/>
    <w:rsid w:val="00E67447"/>
    <w:rsid w:val="00EE5953"/>
    <w:rsid w:val="00EE6715"/>
    <w:rsid w:val="00F17C31"/>
    <w:rsid w:val="00F207F1"/>
    <w:rsid w:val="00F4521B"/>
    <w:rsid w:val="00F52BC9"/>
    <w:rsid w:val="00F847B4"/>
    <w:rsid w:val="00F86D77"/>
    <w:rsid w:val="00FC5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qFormat="1"/>
    <w:lsdException w:name="FollowedHyperlink" w:uiPriority="0"/>
    <w:lsdException w:name="Strong" w:semiHidden="0" w:unhideWhenUsed="0" w:qFormat="1"/>
    <w:lsdException w:name="Emphasis" w:semiHidden="0" w:uiPriority="20" w:unhideWhenUsed="0" w:qFormat="1"/>
    <w:lsdException w:name="Normal (Web)"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BB6"/>
    <w:pPr>
      <w:widowControl w:val="0"/>
      <w:jc w:val="both"/>
    </w:pPr>
    <w:rPr>
      <w:rFonts w:ascii="Times New Roman" w:eastAsia="仿宋_GB2312" w:hAnsi="Times New Roman" w:cs="Times New Roman"/>
      <w:sz w:val="32"/>
      <w:szCs w:val="24"/>
    </w:rPr>
  </w:style>
  <w:style w:type="paragraph" w:styleId="1">
    <w:name w:val="heading 1"/>
    <w:basedOn w:val="a"/>
    <w:next w:val="a"/>
    <w:link w:val="1Char1"/>
    <w:uiPriority w:val="9"/>
    <w:qFormat/>
    <w:rsid w:val="00A60BB6"/>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uiPriority w:val="9"/>
    <w:unhideWhenUsed/>
    <w:qFormat/>
    <w:rsid w:val="00A60BB6"/>
    <w:pPr>
      <w:keepNext/>
      <w:keepLines/>
      <w:spacing w:before="260" w:after="260" w:line="416" w:lineRule="auto"/>
      <w:outlineLvl w:val="1"/>
    </w:pPr>
    <w:rPr>
      <w:rFonts w:ascii="Cambria" w:eastAsia="宋体"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0B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0BB6"/>
    <w:rPr>
      <w:sz w:val="18"/>
      <w:szCs w:val="18"/>
    </w:rPr>
  </w:style>
  <w:style w:type="paragraph" w:styleId="a4">
    <w:name w:val="footer"/>
    <w:basedOn w:val="a"/>
    <w:link w:val="Char0"/>
    <w:uiPriority w:val="99"/>
    <w:unhideWhenUsed/>
    <w:qFormat/>
    <w:rsid w:val="00A60BB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A60BB6"/>
    <w:rPr>
      <w:sz w:val="18"/>
      <w:szCs w:val="18"/>
    </w:rPr>
  </w:style>
  <w:style w:type="character" w:customStyle="1" w:styleId="1Char">
    <w:name w:val="标题 1 Char"/>
    <w:basedOn w:val="a0"/>
    <w:uiPriority w:val="9"/>
    <w:rsid w:val="00A60BB6"/>
    <w:rPr>
      <w:rFonts w:ascii="Times New Roman" w:eastAsia="仿宋_GB2312" w:hAnsi="Times New Roman" w:cs="Times New Roman"/>
      <w:b/>
      <w:bCs/>
      <w:kern w:val="44"/>
      <w:sz w:val="44"/>
      <w:szCs w:val="44"/>
    </w:rPr>
  </w:style>
  <w:style w:type="character" w:customStyle="1" w:styleId="2Char">
    <w:name w:val="标题 2 Char"/>
    <w:basedOn w:val="a0"/>
    <w:uiPriority w:val="9"/>
    <w:semiHidden/>
    <w:rsid w:val="00A60BB6"/>
    <w:rPr>
      <w:rFonts w:asciiTheme="majorHAnsi" w:eastAsiaTheme="majorEastAsia" w:hAnsiTheme="majorHAnsi" w:cstheme="majorBidi"/>
      <w:b/>
      <w:bCs/>
      <w:sz w:val="32"/>
      <w:szCs w:val="32"/>
    </w:rPr>
  </w:style>
  <w:style w:type="paragraph" w:styleId="a5">
    <w:name w:val="Date"/>
    <w:basedOn w:val="a"/>
    <w:next w:val="a"/>
    <w:link w:val="Char1"/>
    <w:rsid w:val="00A60BB6"/>
    <w:pPr>
      <w:ind w:leftChars="2500" w:left="100"/>
    </w:pPr>
  </w:style>
  <w:style w:type="character" w:customStyle="1" w:styleId="Char1">
    <w:name w:val="日期 Char"/>
    <w:basedOn w:val="a0"/>
    <w:link w:val="a5"/>
    <w:rsid w:val="00A60BB6"/>
    <w:rPr>
      <w:rFonts w:ascii="Times New Roman" w:eastAsia="仿宋_GB2312" w:hAnsi="Times New Roman" w:cs="Times New Roman"/>
      <w:sz w:val="32"/>
      <w:szCs w:val="24"/>
    </w:rPr>
  </w:style>
  <w:style w:type="paragraph" w:styleId="3">
    <w:name w:val="Body Text 3"/>
    <w:basedOn w:val="a"/>
    <w:link w:val="3Char1"/>
    <w:rsid w:val="00A60BB6"/>
    <w:pPr>
      <w:spacing w:line="560" w:lineRule="exact"/>
    </w:pPr>
  </w:style>
  <w:style w:type="character" w:customStyle="1" w:styleId="3Char">
    <w:name w:val="正文文本 3 Char"/>
    <w:basedOn w:val="a0"/>
    <w:uiPriority w:val="99"/>
    <w:semiHidden/>
    <w:rsid w:val="00A60BB6"/>
    <w:rPr>
      <w:rFonts w:ascii="Times New Roman" w:eastAsia="仿宋_GB2312" w:hAnsi="Times New Roman" w:cs="Times New Roman"/>
      <w:sz w:val="16"/>
      <w:szCs w:val="16"/>
    </w:rPr>
  </w:style>
  <w:style w:type="paragraph" w:customStyle="1" w:styleId="-1">
    <w:name w:val="样式-1"/>
    <w:basedOn w:val="a"/>
    <w:rsid w:val="00A60BB6"/>
    <w:pPr>
      <w:adjustRightInd w:val="0"/>
      <w:spacing w:line="520" w:lineRule="atLeast"/>
      <w:textAlignment w:val="baseline"/>
    </w:pPr>
    <w:rPr>
      <w:rFonts w:eastAsia="楷体_GB2312"/>
      <w:kern w:val="0"/>
      <w:szCs w:val="20"/>
    </w:rPr>
  </w:style>
  <w:style w:type="paragraph" w:styleId="a6">
    <w:name w:val="Balloon Text"/>
    <w:basedOn w:val="a"/>
    <w:link w:val="Char10"/>
    <w:rsid w:val="00A60BB6"/>
    <w:rPr>
      <w:sz w:val="18"/>
      <w:szCs w:val="18"/>
    </w:rPr>
  </w:style>
  <w:style w:type="character" w:customStyle="1" w:styleId="Char2">
    <w:name w:val="批注框文本 Char"/>
    <w:basedOn w:val="a0"/>
    <w:uiPriority w:val="99"/>
    <w:semiHidden/>
    <w:rsid w:val="00A60BB6"/>
    <w:rPr>
      <w:rFonts w:ascii="Times New Roman" w:eastAsia="仿宋_GB2312" w:hAnsi="Times New Roman" w:cs="Times New Roman"/>
      <w:sz w:val="18"/>
      <w:szCs w:val="18"/>
    </w:rPr>
  </w:style>
  <w:style w:type="character" w:styleId="HTML">
    <w:name w:val="HTML Typewriter"/>
    <w:rsid w:val="00A60BB6"/>
    <w:rPr>
      <w:rFonts w:ascii="黑体" w:eastAsia="黑体" w:hAnsi="Courier New" w:cs="Courier New"/>
      <w:sz w:val="20"/>
      <w:szCs w:val="20"/>
    </w:rPr>
  </w:style>
  <w:style w:type="character" w:styleId="a7">
    <w:name w:val="page number"/>
    <w:basedOn w:val="a0"/>
    <w:rsid w:val="00A60BB6"/>
  </w:style>
  <w:style w:type="paragraph" w:styleId="a8">
    <w:name w:val="Body Text Indent"/>
    <w:basedOn w:val="a"/>
    <w:link w:val="Char3"/>
    <w:rsid w:val="00A60BB6"/>
    <w:pPr>
      <w:spacing w:after="120"/>
      <w:ind w:leftChars="200" w:left="420"/>
    </w:pPr>
  </w:style>
  <w:style w:type="character" w:customStyle="1" w:styleId="Char3">
    <w:name w:val="正文文本缩进 Char"/>
    <w:basedOn w:val="a0"/>
    <w:link w:val="a8"/>
    <w:rsid w:val="00A60BB6"/>
    <w:rPr>
      <w:rFonts w:ascii="Times New Roman" w:eastAsia="仿宋_GB2312" w:hAnsi="Times New Roman" w:cs="Times New Roman"/>
      <w:sz w:val="32"/>
      <w:szCs w:val="24"/>
    </w:rPr>
  </w:style>
  <w:style w:type="paragraph" w:styleId="20">
    <w:name w:val="Body Text Indent 2"/>
    <w:basedOn w:val="a"/>
    <w:link w:val="2Char0"/>
    <w:rsid w:val="00A60BB6"/>
    <w:pPr>
      <w:spacing w:line="580" w:lineRule="exact"/>
      <w:ind w:firstLineChars="200" w:firstLine="640"/>
    </w:pPr>
    <w:rPr>
      <w:rFonts w:ascii="仿宋_GB2312"/>
      <w:szCs w:val="32"/>
    </w:rPr>
  </w:style>
  <w:style w:type="character" w:customStyle="1" w:styleId="2Char0">
    <w:name w:val="正文文本缩进 2 Char"/>
    <w:basedOn w:val="a0"/>
    <w:link w:val="20"/>
    <w:rsid w:val="00A60BB6"/>
    <w:rPr>
      <w:rFonts w:ascii="仿宋_GB2312" w:eastAsia="仿宋_GB2312" w:hAnsi="Times New Roman" w:cs="Times New Roman"/>
      <w:sz w:val="32"/>
      <w:szCs w:val="32"/>
    </w:rPr>
  </w:style>
  <w:style w:type="paragraph" w:styleId="a9">
    <w:name w:val="Body Text"/>
    <w:basedOn w:val="a"/>
    <w:link w:val="Char11"/>
    <w:rsid w:val="00A60BB6"/>
    <w:pPr>
      <w:spacing w:line="480" w:lineRule="exact"/>
      <w:jc w:val="center"/>
    </w:pPr>
    <w:rPr>
      <w:rFonts w:eastAsia="宋体"/>
      <w:sz w:val="44"/>
      <w:szCs w:val="28"/>
    </w:rPr>
  </w:style>
  <w:style w:type="character" w:customStyle="1" w:styleId="Char4">
    <w:name w:val="正文文本 Char"/>
    <w:basedOn w:val="a0"/>
    <w:uiPriority w:val="99"/>
    <w:semiHidden/>
    <w:rsid w:val="00A60BB6"/>
    <w:rPr>
      <w:rFonts w:ascii="Times New Roman" w:eastAsia="仿宋_GB2312" w:hAnsi="Times New Roman" w:cs="Times New Roman"/>
      <w:sz w:val="32"/>
      <w:szCs w:val="24"/>
    </w:rPr>
  </w:style>
  <w:style w:type="paragraph" w:styleId="21">
    <w:name w:val="Body Text 2"/>
    <w:basedOn w:val="a"/>
    <w:link w:val="2Char2"/>
    <w:rsid w:val="00A60BB6"/>
    <w:pPr>
      <w:spacing w:line="560" w:lineRule="exact"/>
      <w:jc w:val="center"/>
    </w:pPr>
    <w:rPr>
      <w:rFonts w:eastAsia="宋体"/>
      <w:b/>
      <w:bCs/>
      <w:sz w:val="44"/>
      <w:szCs w:val="28"/>
    </w:rPr>
  </w:style>
  <w:style w:type="character" w:customStyle="1" w:styleId="2Char2">
    <w:name w:val="正文文本 2 Char"/>
    <w:basedOn w:val="a0"/>
    <w:link w:val="21"/>
    <w:rsid w:val="00A60BB6"/>
    <w:rPr>
      <w:rFonts w:ascii="Times New Roman" w:eastAsia="宋体" w:hAnsi="Times New Roman" w:cs="Times New Roman"/>
      <w:b/>
      <w:bCs/>
      <w:sz w:val="44"/>
      <w:szCs w:val="28"/>
    </w:rPr>
  </w:style>
  <w:style w:type="paragraph" w:styleId="30">
    <w:name w:val="Body Text Indent 3"/>
    <w:basedOn w:val="a"/>
    <w:link w:val="3Char0"/>
    <w:rsid w:val="00A60BB6"/>
    <w:pPr>
      <w:spacing w:line="560" w:lineRule="exact"/>
      <w:ind w:firstLineChars="200" w:firstLine="600"/>
    </w:pPr>
    <w:rPr>
      <w:sz w:val="30"/>
      <w:szCs w:val="28"/>
    </w:rPr>
  </w:style>
  <w:style w:type="character" w:customStyle="1" w:styleId="3Char0">
    <w:name w:val="正文文本缩进 3 Char"/>
    <w:basedOn w:val="a0"/>
    <w:link w:val="30"/>
    <w:rsid w:val="00A60BB6"/>
    <w:rPr>
      <w:rFonts w:ascii="Times New Roman" w:eastAsia="仿宋_GB2312" w:hAnsi="Times New Roman" w:cs="Times New Roman"/>
      <w:sz w:val="30"/>
      <w:szCs w:val="28"/>
    </w:rPr>
  </w:style>
  <w:style w:type="paragraph" w:styleId="aa">
    <w:name w:val="Normal (Web)"/>
    <w:basedOn w:val="a"/>
    <w:rsid w:val="00A60BB6"/>
    <w:pPr>
      <w:widowControl/>
      <w:spacing w:before="100" w:beforeAutospacing="1" w:after="100" w:afterAutospacing="1"/>
      <w:jc w:val="left"/>
    </w:pPr>
    <w:rPr>
      <w:rFonts w:ascii="宋体" w:eastAsia="宋体" w:hAnsi="宋体"/>
      <w:color w:val="000000"/>
      <w:kern w:val="0"/>
      <w:sz w:val="24"/>
    </w:rPr>
  </w:style>
  <w:style w:type="character" w:styleId="ab">
    <w:name w:val="Strong"/>
    <w:uiPriority w:val="99"/>
    <w:qFormat/>
    <w:rsid w:val="00A60BB6"/>
    <w:rPr>
      <w:b/>
      <w:bCs/>
    </w:rPr>
  </w:style>
  <w:style w:type="paragraph" w:customStyle="1" w:styleId="Char12">
    <w:name w:val="Char1"/>
    <w:basedOn w:val="a"/>
    <w:semiHidden/>
    <w:rsid w:val="00A60BB6"/>
    <w:rPr>
      <w:rFonts w:eastAsia="宋体"/>
      <w:sz w:val="21"/>
    </w:rPr>
  </w:style>
  <w:style w:type="paragraph" w:styleId="ac">
    <w:name w:val="table of figures"/>
    <w:basedOn w:val="a"/>
    <w:next w:val="a"/>
    <w:uiPriority w:val="99"/>
    <w:unhideWhenUsed/>
    <w:rsid w:val="00A60BB6"/>
    <w:pPr>
      <w:ind w:leftChars="200" w:left="200" w:hangingChars="200" w:hanging="200"/>
    </w:pPr>
    <w:rPr>
      <w:rFonts w:ascii="Calibri" w:eastAsia="宋体" w:hAnsi="Calibri"/>
      <w:sz w:val="21"/>
      <w:szCs w:val="22"/>
    </w:rPr>
  </w:style>
  <w:style w:type="character" w:customStyle="1" w:styleId="ad">
    <w:name w:val="页眉 字符"/>
    <w:rsid w:val="00A60BB6"/>
    <w:rPr>
      <w:rFonts w:eastAsia="仿宋_GB2312"/>
      <w:kern w:val="2"/>
      <w:sz w:val="18"/>
      <w:szCs w:val="18"/>
    </w:rPr>
  </w:style>
  <w:style w:type="character" w:customStyle="1" w:styleId="ae">
    <w:name w:val="页脚 字符"/>
    <w:rsid w:val="00A60BB6"/>
    <w:rPr>
      <w:rFonts w:ascii="Calibri" w:eastAsia="宋体" w:hAnsi="Calibri" w:cs="Times New Roman"/>
      <w:kern w:val="2"/>
      <w:sz w:val="18"/>
      <w:szCs w:val="18"/>
    </w:rPr>
  </w:style>
  <w:style w:type="table" w:styleId="af">
    <w:name w:val="Table Grid"/>
    <w:basedOn w:val="a1"/>
    <w:rsid w:val="00A60BB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unhideWhenUsed/>
    <w:qFormat/>
    <w:rsid w:val="00A60BB6"/>
    <w:rPr>
      <w:color w:val="0000FF"/>
      <w:u w:val="single"/>
    </w:rPr>
  </w:style>
  <w:style w:type="character" w:customStyle="1" w:styleId="1Char1">
    <w:name w:val="标题 1 Char1"/>
    <w:link w:val="1"/>
    <w:uiPriority w:val="9"/>
    <w:qFormat/>
    <w:rsid w:val="00A60BB6"/>
    <w:rPr>
      <w:rFonts w:ascii="Times New Roman" w:eastAsia="宋体" w:hAnsi="Times New Roman" w:cs="Times New Roman"/>
      <w:b/>
      <w:bCs/>
      <w:kern w:val="44"/>
      <w:sz w:val="44"/>
      <w:szCs w:val="44"/>
    </w:rPr>
  </w:style>
  <w:style w:type="character" w:customStyle="1" w:styleId="2Char1">
    <w:name w:val="标题 2 Char1"/>
    <w:link w:val="2"/>
    <w:uiPriority w:val="9"/>
    <w:qFormat/>
    <w:rsid w:val="00A60BB6"/>
    <w:rPr>
      <w:rFonts w:ascii="Cambria" w:eastAsia="宋体" w:hAnsi="Cambria" w:cs="Times New Roman"/>
      <w:b/>
      <w:bCs/>
      <w:sz w:val="32"/>
      <w:szCs w:val="32"/>
    </w:rPr>
  </w:style>
  <w:style w:type="character" w:customStyle="1" w:styleId="Char10">
    <w:name w:val="批注框文本 Char1"/>
    <w:link w:val="a6"/>
    <w:rsid w:val="00A60BB6"/>
    <w:rPr>
      <w:rFonts w:ascii="Times New Roman" w:eastAsia="仿宋_GB2312" w:hAnsi="Times New Roman" w:cs="Times New Roman"/>
      <w:sz w:val="18"/>
      <w:szCs w:val="18"/>
    </w:rPr>
  </w:style>
  <w:style w:type="character" w:customStyle="1" w:styleId="3Char1">
    <w:name w:val="正文文本 3 Char1"/>
    <w:link w:val="3"/>
    <w:rsid w:val="00A60BB6"/>
    <w:rPr>
      <w:rFonts w:ascii="Times New Roman" w:eastAsia="仿宋_GB2312" w:hAnsi="Times New Roman" w:cs="Times New Roman"/>
      <w:sz w:val="32"/>
      <w:szCs w:val="24"/>
    </w:rPr>
  </w:style>
  <w:style w:type="character" w:customStyle="1" w:styleId="Char11">
    <w:name w:val="正文文本 Char1"/>
    <w:link w:val="a9"/>
    <w:rsid w:val="00A60BB6"/>
    <w:rPr>
      <w:rFonts w:ascii="Times New Roman" w:eastAsia="宋体" w:hAnsi="Times New Roman" w:cs="Times New Roman"/>
      <w:sz w:val="44"/>
      <w:szCs w:val="28"/>
    </w:rPr>
  </w:style>
  <w:style w:type="paragraph" w:styleId="10">
    <w:name w:val="toc 1"/>
    <w:basedOn w:val="a"/>
    <w:next w:val="a"/>
    <w:uiPriority w:val="39"/>
    <w:unhideWhenUsed/>
    <w:qFormat/>
    <w:rsid w:val="00A60BB6"/>
    <w:pPr>
      <w:spacing w:before="120"/>
      <w:jc w:val="left"/>
    </w:pPr>
    <w:rPr>
      <w:rFonts w:ascii="等线" w:eastAsia="等线"/>
      <w:b/>
      <w:bCs/>
      <w:i/>
      <w:iCs/>
      <w:sz w:val="24"/>
    </w:rPr>
  </w:style>
  <w:style w:type="paragraph" w:styleId="22">
    <w:name w:val="toc 2"/>
    <w:basedOn w:val="a"/>
    <w:next w:val="a"/>
    <w:uiPriority w:val="39"/>
    <w:unhideWhenUsed/>
    <w:qFormat/>
    <w:rsid w:val="00A60BB6"/>
    <w:pPr>
      <w:spacing w:before="120"/>
      <w:ind w:left="300"/>
      <w:jc w:val="left"/>
    </w:pPr>
    <w:rPr>
      <w:rFonts w:ascii="等线" w:eastAsia="等线"/>
      <w:b/>
      <w:bCs/>
      <w:sz w:val="22"/>
      <w:szCs w:val="22"/>
    </w:rPr>
  </w:style>
  <w:style w:type="paragraph" w:customStyle="1" w:styleId="Default">
    <w:name w:val="Default"/>
    <w:uiPriority w:val="99"/>
    <w:rsid w:val="00A60BB6"/>
    <w:pPr>
      <w:widowControl w:val="0"/>
      <w:autoSpaceDE w:val="0"/>
      <w:autoSpaceDN w:val="0"/>
      <w:adjustRightInd w:val="0"/>
    </w:pPr>
    <w:rPr>
      <w:rFonts w:ascii="仿宋" w:eastAsia="仿宋" w:hAnsi="Calibri" w:cs="仿宋"/>
      <w:color w:val="000000"/>
      <w:kern w:val="0"/>
      <w:sz w:val="24"/>
      <w:szCs w:val="24"/>
    </w:rPr>
  </w:style>
  <w:style w:type="paragraph" w:styleId="af1">
    <w:name w:val="List Paragraph"/>
    <w:basedOn w:val="a"/>
    <w:uiPriority w:val="34"/>
    <w:qFormat/>
    <w:rsid w:val="00A60BB6"/>
    <w:pPr>
      <w:ind w:firstLineChars="200" w:firstLine="420"/>
    </w:pPr>
    <w:rPr>
      <w:rFonts w:eastAsia="宋体"/>
      <w:sz w:val="21"/>
    </w:rPr>
  </w:style>
  <w:style w:type="character" w:styleId="af2">
    <w:name w:val="FollowedHyperlink"/>
    <w:rsid w:val="00A60BB6"/>
    <w:rPr>
      <w:color w:val="954F72"/>
      <w:u w:val="single"/>
    </w:rPr>
  </w:style>
  <w:style w:type="paragraph" w:styleId="TOC">
    <w:name w:val="TOC Heading"/>
    <w:basedOn w:val="1"/>
    <w:next w:val="a"/>
    <w:uiPriority w:val="39"/>
    <w:unhideWhenUsed/>
    <w:qFormat/>
    <w:rsid w:val="00A60BB6"/>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31">
    <w:name w:val="toc 3"/>
    <w:basedOn w:val="a"/>
    <w:next w:val="a"/>
    <w:autoRedefine/>
    <w:uiPriority w:val="39"/>
    <w:rsid w:val="00A60BB6"/>
    <w:pPr>
      <w:ind w:left="600"/>
      <w:jc w:val="left"/>
    </w:pPr>
    <w:rPr>
      <w:rFonts w:ascii="等线" w:eastAsia="等线"/>
      <w:sz w:val="20"/>
      <w:szCs w:val="20"/>
    </w:rPr>
  </w:style>
  <w:style w:type="paragraph" w:styleId="4">
    <w:name w:val="toc 4"/>
    <w:basedOn w:val="a"/>
    <w:next w:val="a"/>
    <w:autoRedefine/>
    <w:rsid w:val="00A60BB6"/>
    <w:pPr>
      <w:ind w:left="900"/>
      <w:jc w:val="left"/>
    </w:pPr>
    <w:rPr>
      <w:rFonts w:ascii="等线" w:eastAsia="等线"/>
      <w:sz w:val="20"/>
      <w:szCs w:val="20"/>
    </w:rPr>
  </w:style>
  <w:style w:type="paragraph" w:styleId="5">
    <w:name w:val="toc 5"/>
    <w:basedOn w:val="a"/>
    <w:next w:val="a"/>
    <w:autoRedefine/>
    <w:rsid w:val="00A60BB6"/>
    <w:pPr>
      <w:ind w:left="1200"/>
      <w:jc w:val="left"/>
    </w:pPr>
    <w:rPr>
      <w:rFonts w:ascii="等线" w:eastAsia="等线"/>
      <w:sz w:val="20"/>
      <w:szCs w:val="20"/>
    </w:rPr>
  </w:style>
  <w:style w:type="paragraph" w:styleId="6">
    <w:name w:val="toc 6"/>
    <w:basedOn w:val="a"/>
    <w:next w:val="a"/>
    <w:autoRedefine/>
    <w:rsid w:val="00A60BB6"/>
    <w:pPr>
      <w:ind w:left="1500"/>
      <w:jc w:val="left"/>
    </w:pPr>
    <w:rPr>
      <w:rFonts w:ascii="等线" w:eastAsia="等线"/>
      <w:sz w:val="20"/>
      <w:szCs w:val="20"/>
    </w:rPr>
  </w:style>
  <w:style w:type="paragraph" w:styleId="7">
    <w:name w:val="toc 7"/>
    <w:basedOn w:val="a"/>
    <w:next w:val="a"/>
    <w:autoRedefine/>
    <w:rsid w:val="00A60BB6"/>
    <w:pPr>
      <w:ind w:left="1800"/>
      <w:jc w:val="left"/>
    </w:pPr>
    <w:rPr>
      <w:rFonts w:ascii="等线" w:eastAsia="等线"/>
      <w:sz w:val="20"/>
      <w:szCs w:val="20"/>
    </w:rPr>
  </w:style>
  <w:style w:type="paragraph" w:styleId="8">
    <w:name w:val="toc 8"/>
    <w:basedOn w:val="a"/>
    <w:next w:val="a"/>
    <w:autoRedefine/>
    <w:rsid w:val="00A60BB6"/>
    <w:pPr>
      <w:ind w:left="2100"/>
      <w:jc w:val="left"/>
    </w:pPr>
    <w:rPr>
      <w:rFonts w:ascii="等线" w:eastAsia="等线"/>
      <w:sz w:val="20"/>
      <w:szCs w:val="20"/>
    </w:rPr>
  </w:style>
  <w:style w:type="paragraph" w:styleId="9">
    <w:name w:val="toc 9"/>
    <w:basedOn w:val="a"/>
    <w:next w:val="a"/>
    <w:autoRedefine/>
    <w:rsid w:val="00A60BB6"/>
    <w:pPr>
      <w:ind w:left="2400"/>
      <w:jc w:val="left"/>
    </w:pPr>
    <w:rPr>
      <w:rFonts w:ascii="等线" w:eastAsia="等线"/>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qFormat="1"/>
    <w:lsdException w:name="FollowedHyperlink" w:uiPriority="0"/>
    <w:lsdException w:name="Strong" w:semiHidden="0" w:unhideWhenUsed="0" w:qFormat="1"/>
    <w:lsdException w:name="Emphasis" w:semiHidden="0" w:uiPriority="20" w:unhideWhenUsed="0" w:qFormat="1"/>
    <w:lsdException w:name="Normal (Web)"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BB6"/>
    <w:pPr>
      <w:widowControl w:val="0"/>
      <w:jc w:val="both"/>
    </w:pPr>
    <w:rPr>
      <w:rFonts w:ascii="Times New Roman" w:eastAsia="仿宋_GB2312" w:hAnsi="Times New Roman" w:cs="Times New Roman"/>
      <w:sz w:val="32"/>
      <w:szCs w:val="24"/>
    </w:rPr>
  </w:style>
  <w:style w:type="paragraph" w:styleId="1">
    <w:name w:val="heading 1"/>
    <w:basedOn w:val="a"/>
    <w:next w:val="a"/>
    <w:link w:val="1Char1"/>
    <w:uiPriority w:val="9"/>
    <w:qFormat/>
    <w:rsid w:val="00A60BB6"/>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uiPriority w:val="9"/>
    <w:unhideWhenUsed/>
    <w:qFormat/>
    <w:rsid w:val="00A60BB6"/>
    <w:pPr>
      <w:keepNext/>
      <w:keepLines/>
      <w:spacing w:before="260" w:after="260" w:line="416" w:lineRule="auto"/>
      <w:outlineLvl w:val="1"/>
    </w:pPr>
    <w:rPr>
      <w:rFonts w:ascii="Cambria" w:eastAsia="宋体"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0B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0BB6"/>
    <w:rPr>
      <w:sz w:val="18"/>
      <w:szCs w:val="18"/>
    </w:rPr>
  </w:style>
  <w:style w:type="paragraph" w:styleId="a4">
    <w:name w:val="footer"/>
    <w:basedOn w:val="a"/>
    <w:link w:val="Char0"/>
    <w:uiPriority w:val="99"/>
    <w:unhideWhenUsed/>
    <w:qFormat/>
    <w:rsid w:val="00A60BB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A60BB6"/>
    <w:rPr>
      <w:sz w:val="18"/>
      <w:szCs w:val="18"/>
    </w:rPr>
  </w:style>
  <w:style w:type="character" w:customStyle="1" w:styleId="1Char">
    <w:name w:val="标题 1 Char"/>
    <w:basedOn w:val="a0"/>
    <w:uiPriority w:val="9"/>
    <w:rsid w:val="00A60BB6"/>
    <w:rPr>
      <w:rFonts w:ascii="Times New Roman" w:eastAsia="仿宋_GB2312" w:hAnsi="Times New Roman" w:cs="Times New Roman"/>
      <w:b/>
      <w:bCs/>
      <w:kern w:val="44"/>
      <w:sz w:val="44"/>
      <w:szCs w:val="44"/>
    </w:rPr>
  </w:style>
  <w:style w:type="character" w:customStyle="1" w:styleId="2Char">
    <w:name w:val="标题 2 Char"/>
    <w:basedOn w:val="a0"/>
    <w:uiPriority w:val="9"/>
    <w:semiHidden/>
    <w:rsid w:val="00A60BB6"/>
    <w:rPr>
      <w:rFonts w:asciiTheme="majorHAnsi" w:eastAsiaTheme="majorEastAsia" w:hAnsiTheme="majorHAnsi" w:cstheme="majorBidi"/>
      <w:b/>
      <w:bCs/>
      <w:sz w:val="32"/>
      <w:szCs w:val="32"/>
    </w:rPr>
  </w:style>
  <w:style w:type="paragraph" w:styleId="a5">
    <w:name w:val="Date"/>
    <w:basedOn w:val="a"/>
    <w:next w:val="a"/>
    <w:link w:val="Char1"/>
    <w:rsid w:val="00A60BB6"/>
    <w:pPr>
      <w:ind w:leftChars="2500" w:left="100"/>
    </w:pPr>
  </w:style>
  <w:style w:type="character" w:customStyle="1" w:styleId="Char1">
    <w:name w:val="日期 Char"/>
    <w:basedOn w:val="a0"/>
    <w:link w:val="a5"/>
    <w:rsid w:val="00A60BB6"/>
    <w:rPr>
      <w:rFonts w:ascii="Times New Roman" w:eastAsia="仿宋_GB2312" w:hAnsi="Times New Roman" w:cs="Times New Roman"/>
      <w:sz w:val="32"/>
      <w:szCs w:val="24"/>
    </w:rPr>
  </w:style>
  <w:style w:type="paragraph" w:styleId="3">
    <w:name w:val="Body Text 3"/>
    <w:basedOn w:val="a"/>
    <w:link w:val="3Char1"/>
    <w:rsid w:val="00A60BB6"/>
    <w:pPr>
      <w:spacing w:line="560" w:lineRule="exact"/>
    </w:pPr>
  </w:style>
  <w:style w:type="character" w:customStyle="1" w:styleId="3Char">
    <w:name w:val="正文文本 3 Char"/>
    <w:basedOn w:val="a0"/>
    <w:uiPriority w:val="99"/>
    <w:semiHidden/>
    <w:rsid w:val="00A60BB6"/>
    <w:rPr>
      <w:rFonts w:ascii="Times New Roman" w:eastAsia="仿宋_GB2312" w:hAnsi="Times New Roman" w:cs="Times New Roman"/>
      <w:sz w:val="16"/>
      <w:szCs w:val="16"/>
    </w:rPr>
  </w:style>
  <w:style w:type="paragraph" w:customStyle="1" w:styleId="-1">
    <w:name w:val="样式-1"/>
    <w:basedOn w:val="a"/>
    <w:rsid w:val="00A60BB6"/>
    <w:pPr>
      <w:adjustRightInd w:val="0"/>
      <w:spacing w:line="520" w:lineRule="atLeast"/>
      <w:textAlignment w:val="baseline"/>
    </w:pPr>
    <w:rPr>
      <w:rFonts w:eastAsia="楷体_GB2312"/>
      <w:kern w:val="0"/>
      <w:szCs w:val="20"/>
    </w:rPr>
  </w:style>
  <w:style w:type="paragraph" w:styleId="a6">
    <w:name w:val="Balloon Text"/>
    <w:basedOn w:val="a"/>
    <w:link w:val="Char10"/>
    <w:rsid w:val="00A60BB6"/>
    <w:rPr>
      <w:sz w:val="18"/>
      <w:szCs w:val="18"/>
    </w:rPr>
  </w:style>
  <w:style w:type="character" w:customStyle="1" w:styleId="Char2">
    <w:name w:val="批注框文本 Char"/>
    <w:basedOn w:val="a0"/>
    <w:uiPriority w:val="99"/>
    <w:semiHidden/>
    <w:rsid w:val="00A60BB6"/>
    <w:rPr>
      <w:rFonts w:ascii="Times New Roman" w:eastAsia="仿宋_GB2312" w:hAnsi="Times New Roman" w:cs="Times New Roman"/>
      <w:sz w:val="18"/>
      <w:szCs w:val="18"/>
    </w:rPr>
  </w:style>
  <w:style w:type="character" w:styleId="HTML">
    <w:name w:val="HTML Typewriter"/>
    <w:rsid w:val="00A60BB6"/>
    <w:rPr>
      <w:rFonts w:ascii="黑体" w:eastAsia="黑体" w:hAnsi="Courier New" w:cs="Courier New"/>
      <w:sz w:val="20"/>
      <w:szCs w:val="20"/>
    </w:rPr>
  </w:style>
  <w:style w:type="character" w:styleId="a7">
    <w:name w:val="page number"/>
    <w:basedOn w:val="a0"/>
    <w:rsid w:val="00A60BB6"/>
  </w:style>
  <w:style w:type="paragraph" w:styleId="a8">
    <w:name w:val="Body Text Indent"/>
    <w:basedOn w:val="a"/>
    <w:link w:val="Char3"/>
    <w:rsid w:val="00A60BB6"/>
    <w:pPr>
      <w:spacing w:after="120"/>
      <w:ind w:leftChars="200" w:left="420"/>
    </w:pPr>
  </w:style>
  <w:style w:type="character" w:customStyle="1" w:styleId="Char3">
    <w:name w:val="正文文本缩进 Char"/>
    <w:basedOn w:val="a0"/>
    <w:link w:val="a8"/>
    <w:rsid w:val="00A60BB6"/>
    <w:rPr>
      <w:rFonts w:ascii="Times New Roman" w:eastAsia="仿宋_GB2312" w:hAnsi="Times New Roman" w:cs="Times New Roman"/>
      <w:sz w:val="32"/>
      <w:szCs w:val="24"/>
    </w:rPr>
  </w:style>
  <w:style w:type="paragraph" w:styleId="20">
    <w:name w:val="Body Text Indent 2"/>
    <w:basedOn w:val="a"/>
    <w:link w:val="2Char0"/>
    <w:rsid w:val="00A60BB6"/>
    <w:pPr>
      <w:spacing w:line="580" w:lineRule="exact"/>
      <w:ind w:firstLineChars="200" w:firstLine="640"/>
    </w:pPr>
    <w:rPr>
      <w:rFonts w:ascii="仿宋_GB2312"/>
      <w:szCs w:val="32"/>
    </w:rPr>
  </w:style>
  <w:style w:type="character" w:customStyle="1" w:styleId="2Char0">
    <w:name w:val="正文文本缩进 2 Char"/>
    <w:basedOn w:val="a0"/>
    <w:link w:val="20"/>
    <w:rsid w:val="00A60BB6"/>
    <w:rPr>
      <w:rFonts w:ascii="仿宋_GB2312" w:eastAsia="仿宋_GB2312" w:hAnsi="Times New Roman" w:cs="Times New Roman"/>
      <w:sz w:val="32"/>
      <w:szCs w:val="32"/>
    </w:rPr>
  </w:style>
  <w:style w:type="paragraph" w:styleId="a9">
    <w:name w:val="Body Text"/>
    <w:basedOn w:val="a"/>
    <w:link w:val="Char11"/>
    <w:rsid w:val="00A60BB6"/>
    <w:pPr>
      <w:spacing w:line="480" w:lineRule="exact"/>
      <w:jc w:val="center"/>
    </w:pPr>
    <w:rPr>
      <w:rFonts w:eastAsia="宋体"/>
      <w:sz w:val="44"/>
      <w:szCs w:val="28"/>
    </w:rPr>
  </w:style>
  <w:style w:type="character" w:customStyle="1" w:styleId="Char4">
    <w:name w:val="正文文本 Char"/>
    <w:basedOn w:val="a0"/>
    <w:uiPriority w:val="99"/>
    <w:semiHidden/>
    <w:rsid w:val="00A60BB6"/>
    <w:rPr>
      <w:rFonts w:ascii="Times New Roman" w:eastAsia="仿宋_GB2312" w:hAnsi="Times New Roman" w:cs="Times New Roman"/>
      <w:sz w:val="32"/>
      <w:szCs w:val="24"/>
    </w:rPr>
  </w:style>
  <w:style w:type="paragraph" w:styleId="21">
    <w:name w:val="Body Text 2"/>
    <w:basedOn w:val="a"/>
    <w:link w:val="2Char2"/>
    <w:rsid w:val="00A60BB6"/>
    <w:pPr>
      <w:spacing w:line="560" w:lineRule="exact"/>
      <w:jc w:val="center"/>
    </w:pPr>
    <w:rPr>
      <w:rFonts w:eastAsia="宋体"/>
      <w:b/>
      <w:bCs/>
      <w:sz w:val="44"/>
      <w:szCs w:val="28"/>
    </w:rPr>
  </w:style>
  <w:style w:type="character" w:customStyle="1" w:styleId="2Char2">
    <w:name w:val="正文文本 2 Char"/>
    <w:basedOn w:val="a0"/>
    <w:link w:val="21"/>
    <w:rsid w:val="00A60BB6"/>
    <w:rPr>
      <w:rFonts w:ascii="Times New Roman" w:eastAsia="宋体" w:hAnsi="Times New Roman" w:cs="Times New Roman"/>
      <w:b/>
      <w:bCs/>
      <w:sz w:val="44"/>
      <w:szCs w:val="28"/>
    </w:rPr>
  </w:style>
  <w:style w:type="paragraph" w:styleId="30">
    <w:name w:val="Body Text Indent 3"/>
    <w:basedOn w:val="a"/>
    <w:link w:val="3Char0"/>
    <w:rsid w:val="00A60BB6"/>
    <w:pPr>
      <w:spacing w:line="560" w:lineRule="exact"/>
      <w:ind w:firstLineChars="200" w:firstLine="600"/>
    </w:pPr>
    <w:rPr>
      <w:sz w:val="30"/>
      <w:szCs w:val="28"/>
    </w:rPr>
  </w:style>
  <w:style w:type="character" w:customStyle="1" w:styleId="3Char0">
    <w:name w:val="正文文本缩进 3 Char"/>
    <w:basedOn w:val="a0"/>
    <w:link w:val="30"/>
    <w:rsid w:val="00A60BB6"/>
    <w:rPr>
      <w:rFonts w:ascii="Times New Roman" w:eastAsia="仿宋_GB2312" w:hAnsi="Times New Roman" w:cs="Times New Roman"/>
      <w:sz w:val="30"/>
      <w:szCs w:val="28"/>
    </w:rPr>
  </w:style>
  <w:style w:type="paragraph" w:styleId="aa">
    <w:name w:val="Normal (Web)"/>
    <w:basedOn w:val="a"/>
    <w:rsid w:val="00A60BB6"/>
    <w:pPr>
      <w:widowControl/>
      <w:spacing w:before="100" w:beforeAutospacing="1" w:after="100" w:afterAutospacing="1"/>
      <w:jc w:val="left"/>
    </w:pPr>
    <w:rPr>
      <w:rFonts w:ascii="宋体" w:eastAsia="宋体" w:hAnsi="宋体"/>
      <w:color w:val="000000"/>
      <w:kern w:val="0"/>
      <w:sz w:val="24"/>
    </w:rPr>
  </w:style>
  <w:style w:type="character" w:styleId="ab">
    <w:name w:val="Strong"/>
    <w:uiPriority w:val="99"/>
    <w:qFormat/>
    <w:rsid w:val="00A60BB6"/>
    <w:rPr>
      <w:b/>
      <w:bCs/>
    </w:rPr>
  </w:style>
  <w:style w:type="paragraph" w:customStyle="1" w:styleId="Char12">
    <w:name w:val="Char1"/>
    <w:basedOn w:val="a"/>
    <w:semiHidden/>
    <w:rsid w:val="00A60BB6"/>
    <w:rPr>
      <w:rFonts w:eastAsia="宋体"/>
      <w:sz w:val="21"/>
    </w:rPr>
  </w:style>
  <w:style w:type="paragraph" w:styleId="ac">
    <w:name w:val="table of figures"/>
    <w:basedOn w:val="a"/>
    <w:next w:val="a"/>
    <w:uiPriority w:val="99"/>
    <w:unhideWhenUsed/>
    <w:rsid w:val="00A60BB6"/>
    <w:pPr>
      <w:ind w:leftChars="200" w:left="200" w:hangingChars="200" w:hanging="200"/>
    </w:pPr>
    <w:rPr>
      <w:rFonts w:ascii="Calibri" w:eastAsia="宋体" w:hAnsi="Calibri"/>
      <w:sz w:val="21"/>
      <w:szCs w:val="22"/>
    </w:rPr>
  </w:style>
  <w:style w:type="character" w:customStyle="1" w:styleId="ad">
    <w:name w:val="页眉 字符"/>
    <w:rsid w:val="00A60BB6"/>
    <w:rPr>
      <w:rFonts w:eastAsia="仿宋_GB2312"/>
      <w:kern w:val="2"/>
      <w:sz w:val="18"/>
      <w:szCs w:val="18"/>
    </w:rPr>
  </w:style>
  <w:style w:type="character" w:customStyle="1" w:styleId="ae">
    <w:name w:val="页脚 字符"/>
    <w:rsid w:val="00A60BB6"/>
    <w:rPr>
      <w:rFonts w:ascii="Calibri" w:eastAsia="宋体" w:hAnsi="Calibri" w:cs="Times New Roman"/>
      <w:kern w:val="2"/>
      <w:sz w:val="18"/>
      <w:szCs w:val="18"/>
    </w:rPr>
  </w:style>
  <w:style w:type="table" w:styleId="af">
    <w:name w:val="Table Grid"/>
    <w:basedOn w:val="a1"/>
    <w:rsid w:val="00A60BB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unhideWhenUsed/>
    <w:qFormat/>
    <w:rsid w:val="00A60BB6"/>
    <w:rPr>
      <w:color w:val="0000FF"/>
      <w:u w:val="single"/>
    </w:rPr>
  </w:style>
  <w:style w:type="character" w:customStyle="1" w:styleId="1Char1">
    <w:name w:val="标题 1 Char1"/>
    <w:link w:val="1"/>
    <w:uiPriority w:val="9"/>
    <w:qFormat/>
    <w:rsid w:val="00A60BB6"/>
    <w:rPr>
      <w:rFonts w:ascii="Times New Roman" w:eastAsia="宋体" w:hAnsi="Times New Roman" w:cs="Times New Roman"/>
      <w:b/>
      <w:bCs/>
      <w:kern w:val="44"/>
      <w:sz w:val="44"/>
      <w:szCs w:val="44"/>
    </w:rPr>
  </w:style>
  <w:style w:type="character" w:customStyle="1" w:styleId="2Char1">
    <w:name w:val="标题 2 Char1"/>
    <w:link w:val="2"/>
    <w:uiPriority w:val="9"/>
    <w:qFormat/>
    <w:rsid w:val="00A60BB6"/>
    <w:rPr>
      <w:rFonts w:ascii="Cambria" w:eastAsia="宋体" w:hAnsi="Cambria" w:cs="Times New Roman"/>
      <w:b/>
      <w:bCs/>
      <w:sz w:val="32"/>
      <w:szCs w:val="32"/>
    </w:rPr>
  </w:style>
  <w:style w:type="character" w:customStyle="1" w:styleId="Char10">
    <w:name w:val="批注框文本 Char1"/>
    <w:link w:val="a6"/>
    <w:rsid w:val="00A60BB6"/>
    <w:rPr>
      <w:rFonts w:ascii="Times New Roman" w:eastAsia="仿宋_GB2312" w:hAnsi="Times New Roman" w:cs="Times New Roman"/>
      <w:sz w:val="18"/>
      <w:szCs w:val="18"/>
    </w:rPr>
  </w:style>
  <w:style w:type="character" w:customStyle="1" w:styleId="3Char1">
    <w:name w:val="正文文本 3 Char1"/>
    <w:link w:val="3"/>
    <w:rsid w:val="00A60BB6"/>
    <w:rPr>
      <w:rFonts w:ascii="Times New Roman" w:eastAsia="仿宋_GB2312" w:hAnsi="Times New Roman" w:cs="Times New Roman"/>
      <w:sz w:val="32"/>
      <w:szCs w:val="24"/>
    </w:rPr>
  </w:style>
  <w:style w:type="character" w:customStyle="1" w:styleId="Char11">
    <w:name w:val="正文文本 Char1"/>
    <w:link w:val="a9"/>
    <w:rsid w:val="00A60BB6"/>
    <w:rPr>
      <w:rFonts w:ascii="Times New Roman" w:eastAsia="宋体" w:hAnsi="Times New Roman" w:cs="Times New Roman"/>
      <w:sz w:val="44"/>
      <w:szCs w:val="28"/>
    </w:rPr>
  </w:style>
  <w:style w:type="paragraph" w:styleId="10">
    <w:name w:val="toc 1"/>
    <w:basedOn w:val="a"/>
    <w:next w:val="a"/>
    <w:uiPriority w:val="39"/>
    <w:unhideWhenUsed/>
    <w:qFormat/>
    <w:rsid w:val="00A60BB6"/>
    <w:pPr>
      <w:spacing w:before="120"/>
      <w:jc w:val="left"/>
    </w:pPr>
    <w:rPr>
      <w:rFonts w:ascii="等线" w:eastAsia="等线"/>
      <w:b/>
      <w:bCs/>
      <w:i/>
      <w:iCs/>
      <w:sz w:val="24"/>
    </w:rPr>
  </w:style>
  <w:style w:type="paragraph" w:styleId="22">
    <w:name w:val="toc 2"/>
    <w:basedOn w:val="a"/>
    <w:next w:val="a"/>
    <w:uiPriority w:val="39"/>
    <w:unhideWhenUsed/>
    <w:qFormat/>
    <w:rsid w:val="00A60BB6"/>
    <w:pPr>
      <w:spacing w:before="120"/>
      <w:ind w:left="300"/>
      <w:jc w:val="left"/>
    </w:pPr>
    <w:rPr>
      <w:rFonts w:ascii="等线" w:eastAsia="等线"/>
      <w:b/>
      <w:bCs/>
      <w:sz w:val="22"/>
      <w:szCs w:val="22"/>
    </w:rPr>
  </w:style>
  <w:style w:type="paragraph" w:customStyle="1" w:styleId="Default">
    <w:name w:val="Default"/>
    <w:uiPriority w:val="99"/>
    <w:rsid w:val="00A60BB6"/>
    <w:pPr>
      <w:widowControl w:val="0"/>
      <w:autoSpaceDE w:val="0"/>
      <w:autoSpaceDN w:val="0"/>
      <w:adjustRightInd w:val="0"/>
    </w:pPr>
    <w:rPr>
      <w:rFonts w:ascii="仿宋" w:eastAsia="仿宋" w:hAnsi="Calibri" w:cs="仿宋"/>
      <w:color w:val="000000"/>
      <w:kern w:val="0"/>
      <w:sz w:val="24"/>
      <w:szCs w:val="24"/>
    </w:rPr>
  </w:style>
  <w:style w:type="paragraph" w:styleId="af1">
    <w:name w:val="List Paragraph"/>
    <w:basedOn w:val="a"/>
    <w:uiPriority w:val="34"/>
    <w:qFormat/>
    <w:rsid w:val="00A60BB6"/>
    <w:pPr>
      <w:ind w:firstLineChars="200" w:firstLine="420"/>
    </w:pPr>
    <w:rPr>
      <w:rFonts w:eastAsia="宋体"/>
      <w:sz w:val="21"/>
    </w:rPr>
  </w:style>
  <w:style w:type="character" w:styleId="af2">
    <w:name w:val="FollowedHyperlink"/>
    <w:rsid w:val="00A60BB6"/>
    <w:rPr>
      <w:color w:val="954F72"/>
      <w:u w:val="single"/>
    </w:rPr>
  </w:style>
  <w:style w:type="paragraph" w:styleId="TOC">
    <w:name w:val="TOC Heading"/>
    <w:basedOn w:val="1"/>
    <w:next w:val="a"/>
    <w:uiPriority w:val="39"/>
    <w:unhideWhenUsed/>
    <w:qFormat/>
    <w:rsid w:val="00A60BB6"/>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31">
    <w:name w:val="toc 3"/>
    <w:basedOn w:val="a"/>
    <w:next w:val="a"/>
    <w:autoRedefine/>
    <w:uiPriority w:val="39"/>
    <w:rsid w:val="00A60BB6"/>
    <w:pPr>
      <w:ind w:left="600"/>
      <w:jc w:val="left"/>
    </w:pPr>
    <w:rPr>
      <w:rFonts w:ascii="等线" w:eastAsia="等线"/>
      <w:sz w:val="20"/>
      <w:szCs w:val="20"/>
    </w:rPr>
  </w:style>
  <w:style w:type="paragraph" w:styleId="4">
    <w:name w:val="toc 4"/>
    <w:basedOn w:val="a"/>
    <w:next w:val="a"/>
    <w:autoRedefine/>
    <w:rsid w:val="00A60BB6"/>
    <w:pPr>
      <w:ind w:left="900"/>
      <w:jc w:val="left"/>
    </w:pPr>
    <w:rPr>
      <w:rFonts w:ascii="等线" w:eastAsia="等线"/>
      <w:sz w:val="20"/>
      <w:szCs w:val="20"/>
    </w:rPr>
  </w:style>
  <w:style w:type="paragraph" w:styleId="5">
    <w:name w:val="toc 5"/>
    <w:basedOn w:val="a"/>
    <w:next w:val="a"/>
    <w:autoRedefine/>
    <w:rsid w:val="00A60BB6"/>
    <w:pPr>
      <w:ind w:left="1200"/>
      <w:jc w:val="left"/>
    </w:pPr>
    <w:rPr>
      <w:rFonts w:ascii="等线" w:eastAsia="等线"/>
      <w:sz w:val="20"/>
      <w:szCs w:val="20"/>
    </w:rPr>
  </w:style>
  <w:style w:type="paragraph" w:styleId="6">
    <w:name w:val="toc 6"/>
    <w:basedOn w:val="a"/>
    <w:next w:val="a"/>
    <w:autoRedefine/>
    <w:rsid w:val="00A60BB6"/>
    <w:pPr>
      <w:ind w:left="1500"/>
      <w:jc w:val="left"/>
    </w:pPr>
    <w:rPr>
      <w:rFonts w:ascii="等线" w:eastAsia="等线"/>
      <w:sz w:val="20"/>
      <w:szCs w:val="20"/>
    </w:rPr>
  </w:style>
  <w:style w:type="paragraph" w:styleId="7">
    <w:name w:val="toc 7"/>
    <w:basedOn w:val="a"/>
    <w:next w:val="a"/>
    <w:autoRedefine/>
    <w:rsid w:val="00A60BB6"/>
    <w:pPr>
      <w:ind w:left="1800"/>
      <w:jc w:val="left"/>
    </w:pPr>
    <w:rPr>
      <w:rFonts w:ascii="等线" w:eastAsia="等线"/>
      <w:sz w:val="20"/>
      <w:szCs w:val="20"/>
    </w:rPr>
  </w:style>
  <w:style w:type="paragraph" w:styleId="8">
    <w:name w:val="toc 8"/>
    <w:basedOn w:val="a"/>
    <w:next w:val="a"/>
    <w:autoRedefine/>
    <w:rsid w:val="00A60BB6"/>
    <w:pPr>
      <w:ind w:left="2100"/>
      <w:jc w:val="left"/>
    </w:pPr>
    <w:rPr>
      <w:rFonts w:ascii="等线" w:eastAsia="等线"/>
      <w:sz w:val="20"/>
      <w:szCs w:val="20"/>
    </w:rPr>
  </w:style>
  <w:style w:type="paragraph" w:styleId="9">
    <w:name w:val="toc 9"/>
    <w:basedOn w:val="a"/>
    <w:next w:val="a"/>
    <w:autoRedefine/>
    <w:rsid w:val="00A60BB6"/>
    <w:pPr>
      <w:ind w:left="2400"/>
      <w:jc w:val="left"/>
    </w:pPr>
    <w:rPr>
      <w:rFonts w:ascii="等线" w:eastAsia="等线"/>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9C86-FD15-47EC-B4EF-2320B6D1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32</Pages>
  <Words>2255</Words>
  <Characters>12860</Characters>
  <Application>Microsoft Office Word</Application>
  <DocSecurity>0</DocSecurity>
  <Lines>107</Lines>
  <Paragraphs>30</Paragraphs>
  <ScaleCrop>false</ScaleCrop>
  <Company/>
  <LinksUpToDate>false</LinksUpToDate>
  <CharactersWithSpaces>15085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cp:lastPrinted>2020-09-21T06:50:00Z</cp:lastPrinted>
  <dcterms:created xsi:type="dcterms:W3CDTF">2020-09-18T00:25:00Z</dcterms:created>
  <dcterms:modified xsi:type="dcterms:W3CDTF">2021-05-25T10:23:00Z</dcterms:modified>
</cp:coreProperties>
</file>