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CA" w:rsidRDefault="00DC1ECA" w:rsidP="007A312A">
      <w:pPr>
        <w:adjustRightInd w:val="0"/>
        <w:spacing w:line="480" w:lineRule="exact"/>
        <w:jc w:val="left"/>
        <w:rPr>
          <w:rFonts w:ascii="黑体" w:eastAsia="黑体" w:hAnsi="黑体"/>
          <w:sz w:val="32"/>
          <w:szCs w:val="32"/>
        </w:rPr>
      </w:pPr>
    </w:p>
    <w:p w:rsidR="00DC1ECA" w:rsidRPr="00F858FF" w:rsidRDefault="00DC1ECA" w:rsidP="007A312A">
      <w:pPr>
        <w:adjustRightInd w:val="0"/>
        <w:spacing w:line="480" w:lineRule="exact"/>
        <w:jc w:val="left"/>
        <w:rPr>
          <w:rFonts w:ascii="黑体" w:eastAsia="黑体" w:hAnsi="黑体"/>
          <w:sz w:val="32"/>
          <w:szCs w:val="32"/>
        </w:rPr>
      </w:pPr>
    </w:p>
    <w:p w:rsidR="00DC1ECA" w:rsidRDefault="00DC1ECA" w:rsidP="007A312A">
      <w:pPr>
        <w:adjustRightInd w:val="0"/>
        <w:spacing w:line="480" w:lineRule="exact"/>
        <w:rPr>
          <w:rFonts w:ascii="方正小标宋简体" w:eastAsia="方正小标宋简体"/>
          <w:b/>
          <w:bCs/>
        </w:rPr>
      </w:pPr>
    </w:p>
    <w:p w:rsidR="00DC1ECA" w:rsidRDefault="00DC1ECA" w:rsidP="007A312A">
      <w:pPr>
        <w:adjustRightInd w:val="0"/>
        <w:snapToGrid w:val="0"/>
        <w:spacing w:line="240" w:lineRule="atLeast"/>
        <w:jc w:val="center"/>
        <w:rPr>
          <w:rFonts w:ascii="方正小标宋简体" w:eastAsia="方正小标宋简体"/>
          <w:b/>
          <w:color w:val="FF0000"/>
          <w:sz w:val="130"/>
          <w:szCs w:val="130"/>
        </w:rPr>
      </w:pPr>
    </w:p>
    <w:p w:rsidR="00DC1ECA" w:rsidRPr="00581E6B" w:rsidRDefault="00DC1ECA" w:rsidP="007A312A">
      <w:pPr>
        <w:adjustRightInd w:val="0"/>
        <w:spacing w:line="520" w:lineRule="exact"/>
        <w:jc w:val="center"/>
        <w:rPr>
          <w:rFonts w:ascii="仿宋_GB2312" w:eastAsia="仿宋_GB2312" w:hAnsi="仿宋_GB2312"/>
          <w:bCs/>
          <w:sz w:val="34"/>
          <w:szCs w:val="34"/>
        </w:rPr>
      </w:pPr>
    </w:p>
    <w:p w:rsidR="00DC1ECA" w:rsidRDefault="008004B8" w:rsidP="007A312A">
      <w:pPr>
        <w:adjustRightInd w:val="0"/>
        <w:spacing w:line="480" w:lineRule="exact"/>
        <w:jc w:val="center"/>
        <w:rPr>
          <w:sz w:val="34"/>
          <w:szCs w:val="34"/>
        </w:rPr>
      </w:pPr>
      <w:r>
        <w:rPr>
          <w:noProof/>
        </w:rPr>
        <mc:AlternateContent>
          <mc:Choice Requires="wps">
            <w:drawing>
              <wp:anchor distT="0" distB="0" distL="114300" distR="114300" simplePos="0" relativeHeight="251658240" behindDoc="0" locked="0" layoutInCell="1" allowOverlap="1">
                <wp:simplePos x="0" y="0"/>
                <wp:positionH relativeFrom="column">
                  <wp:posOffset>2567940</wp:posOffset>
                </wp:positionH>
                <wp:positionV relativeFrom="paragraph">
                  <wp:posOffset>245110</wp:posOffset>
                </wp:positionV>
                <wp:extent cx="464185" cy="5715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8D" w:rsidRDefault="00EB308D" w:rsidP="007A312A">
                            <w:pPr>
                              <w:snapToGrid w:val="0"/>
                              <w:spacing w:line="240" w:lineRule="atLeast"/>
                              <w:rPr>
                                <w:color w:val="FF0000"/>
                                <w:sz w:val="52"/>
                                <w:szCs w:val="52"/>
                              </w:rPr>
                            </w:pPr>
                          </w:p>
                        </w:txbxContent>
                      </wps:txbx>
                      <wps:bodyPr rot="0" vert="horz" wrap="square" lIns="36000" tIns="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2pt;margin-top:19.3pt;width:36.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" stroked="f">
                <v:textbox inset="1mm,0,1mm">
                  <w:txbxContent>
                    <w:p w:rsidR="00704EC6" w:rsidRDefault="00704EC6" w:rsidP="007A312A">
                      <w:pPr>
                        <w:snapToGrid w:val="0"/>
                        <w:spacing w:line="240" w:lineRule="atLeast"/>
                        <w:rPr>
                          <w:color w:val="FF0000"/>
                          <w:sz w:val="52"/>
                          <w:szCs w:val="52"/>
                        </w:rPr>
                      </w:pPr>
                    </w:p>
                  </w:txbxContent>
                </v:textbox>
              </v:shape>
            </w:pict>
          </mc:Fallback>
        </mc:AlternateContent>
      </w:r>
      <w:r w:rsidR="00DC1ECA">
        <w:rPr>
          <w:sz w:val="34"/>
          <w:szCs w:val="34"/>
        </w:rPr>
        <w:t xml:space="preserve"> </w:t>
      </w:r>
    </w:p>
    <w:p w:rsidR="00DC1ECA" w:rsidRDefault="00DC1ECA" w:rsidP="007A312A">
      <w:pPr>
        <w:spacing w:line="120" w:lineRule="exact"/>
      </w:pPr>
    </w:p>
    <w:p w:rsidR="00DC1ECA" w:rsidRDefault="00DC1ECA" w:rsidP="007A312A">
      <w:pPr>
        <w:spacing w:line="120" w:lineRule="exact"/>
      </w:pPr>
    </w:p>
    <w:p w:rsidR="00DC1ECA" w:rsidRDefault="00DC1ECA" w:rsidP="007A312A">
      <w:pPr>
        <w:spacing w:line="120" w:lineRule="exact"/>
      </w:pPr>
    </w:p>
    <w:p w:rsidR="00DC1ECA" w:rsidRDefault="00DC1ECA" w:rsidP="007A312A">
      <w:pPr>
        <w:spacing w:line="120" w:lineRule="exact"/>
      </w:pPr>
    </w:p>
    <w:p w:rsidR="00DC1ECA" w:rsidRDefault="00DC1ECA" w:rsidP="007A312A">
      <w:pPr>
        <w:spacing w:line="120" w:lineRule="exact"/>
      </w:pPr>
    </w:p>
    <w:p w:rsidR="00DC1ECA" w:rsidRDefault="00DC1ECA" w:rsidP="007A312A">
      <w:pPr>
        <w:spacing w:line="120" w:lineRule="exact"/>
      </w:pPr>
    </w:p>
    <w:p w:rsidR="00DC1ECA" w:rsidRDefault="00DC1ECA" w:rsidP="007A312A">
      <w:pPr>
        <w:spacing w:line="120" w:lineRule="exact"/>
        <w:rPr>
          <w:rFonts w:ascii="方正小标宋简体" w:eastAsia="方正小标宋简体"/>
          <w:sz w:val="44"/>
          <w:szCs w:val="44"/>
        </w:rPr>
      </w:pPr>
    </w:p>
    <w:p w:rsidR="00DC1ECA" w:rsidRPr="00297CD8" w:rsidRDefault="00DC1ECA" w:rsidP="00297CD8">
      <w:pPr>
        <w:spacing w:line="560" w:lineRule="exact"/>
        <w:jc w:val="center"/>
        <w:rPr>
          <w:rFonts w:ascii="方正小标宋简体" w:eastAsia="方正小标宋简体"/>
          <w:color w:val="000000"/>
          <w:sz w:val="44"/>
          <w:szCs w:val="44"/>
        </w:rPr>
      </w:pPr>
      <w:r w:rsidRPr="00297CD8">
        <w:rPr>
          <w:rFonts w:ascii="方正小标宋简体" w:eastAsia="方正小标宋简体" w:hint="eastAsia"/>
          <w:color w:val="000000"/>
          <w:sz w:val="44"/>
          <w:szCs w:val="44"/>
        </w:rPr>
        <w:t>自贡市委政法委员会</w:t>
      </w:r>
    </w:p>
    <w:p w:rsidR="00DC1ECA" w:rsidRPr="00297CD8" w:rsidRDefault="00DC1ECA" w:rsidP="00297CD8">
      <w:pPr>
        <w:spacing w:line="560" w:lineRule="exact"/>
        <w:jc w:val="center"/>
        <w:rPr>
          <w:rFonts w:ascii="方正小标宋简体" w:eastAsia="方正小标宋简体"/>
          <w:color w:val="000000"/>
          <w:sz w:val="44"/>
          <w:szCs w:val="44"/>
        </w:rPr>
      </w:pPr>
      <w:r w:rsidRPr="00297CD8">
        <w:rPr>
          <w:rFonts w:ascii="方正小标宋简体" w:eastAsia="方正小标宋简体"/>
          <w:color w:val="000000"/>
          <w:sz w:val="44"/>
          <w:szCs w:val="44"/>
        </w:rPr>
        <w:t>2018</w:t>
      </w:r>
      <w:r w:rsidRPr="00297CD8">
        <w:rPr>
          <w:rFonts w:ascii="方正小标宋简体" w:eastAsia="方正小标宋简体" w:hint="eastAsia"/>
          <w:color w:val="000000"/>
          <w:sz w:val="44"/>
          <w:szCs w:val="44"/>
        </w:rPr>
        <w:t>年度部门决算编制的说明</w:t>
      </w:r>
    </w:p>
    <w:p w:rsidR="00DC1ECA" w:rsidRDefault="00DC1ECA" w:rsidP="00EF3902">
      <w:pPr>
        <w:spacing w:line="560" w:lineRule="exact"/>
        <w:jc w:val="center"/>
        <w:rPr>
          <w:rFonts w:ascii="方正小标宋简体" w:eastAsia="方正小标宋简体"/>
          <w:color w:val="000000"/>
          <w:sz w:val="44"/>
          <w:szCs w:val="44"/>
        </w:rPr>
      </w:pPr>
    </w:p>
    <w:p w:rsidR="00CD38AA" w:rsidRPr="00CD38AA" w:rsidRDefault="00CD38AA" w:rsidP="00CD38AA">
      <w:pPr>
        <w:widowControl/>
        <w:jc w:val="center"/>
        <w:rPr>
          <w:rFonts w:ascii="黑体" w:eastAsia="黑体" w:hAnsi="黑体"/>
          <w:color w:val="000000"/>
          <w:sz w:val="32"/>
          <w:szCs w:val="32"/>
        </w:rPr>
      </w:pPr>
      <w:r w:rsidRPr="00CD38AA">
        <w:rPr>
          <w:rFonts w:ascii="黑体" w:eastAsia="黑体" w:hAnsi="黑体" w:hint="eastAsia"/>
          <w:color w:val="000000"/>
          <w:sz w:val="32"/>
          <w:szCs w:val="32"/>
        </w:rPr>
        <w:t>目录</w:t>
      </w:r>
    </w:p>
    <w:p w:rsidR="00CD38AA" w:rsidRPr="00FD3CC1" w:rsidRDefault="00CD38AA" w:rsidP="00CD38AA">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CD38AA" w:rsidRDefault="00CD38AA" w:rsidP="00CD38AA">
      <w:pPr>
        <w:pStyle w:val="10"/>
      </w:pPr>
      <w:r w:rsidRPr="003E1310">
        <w:rPr>
          <w:rFonts w:hint="eastAsia"/>
        </w:rPr>
        <w:t>公开时间：</w:t>
      </w:r>
      <w:r w:rsidRPr="003E1310">
        <w:t>2019</w:t>
      </w:r>
      <w:r w:rsidRPr="003E1310">
        <w:rPr>
          <w:rFonts w:hint="eastAsia"/>
        </w:rPr>
        <w:t>年</w:t>
      </w:r>
      <w:r>
        <w:rPr>
          <w:rFonts w:hint="eastAsia"/>
        </w:rPr>
        <w:t>9</w:t>
      </w:r>
      <w:r w:rsidRPr="003E1310">
        <w:rPr>
          <w:rFonts w:hint="eastAsia"/>
        </w:rPr>
        <w:t>月</w:t>
      </w:r>
      <w:r>
        <w:rPr>
          <w:rFonts w:hint="eastAsia"/>
        </w:rPr>
        <w:t xml:space="preserve">  </w:t>
      </w:r>
      <w:r w:rsidRPr="003E1310">
        <w:rPr>
          <w:rFonts w:hint="eastAsia"/>
        </w:rPr>
        <w:t>日</w:t>
      </w:r>
    </w:p>
    <w:p w:rsidR="00CD38AA" w:rsidRPr="003E1310" w:rsidRDefault="00CD38AA" w:rsidP="00CD38AA"/>
    <w:p w:rsidR="00CD38AA" w:rsidRDefault="00EB308D" w:rsidP="00CD38AA">
      <w:pPr>
        <w:pStyle w:val="10"/>
      </w:pPr>
      <w:hyperlink w:anchor="_Toc15396599" w:history="1">
        <w:r w:rsidR="00CD38AA">
          <w:rPr>
            <w:rStyle w:val="a8"/>
            <w:rFonts w:hint="eastAsia"/>
          </w:rPr>
          <w:t>第一部分</w:t>
        </w:r>
        <w:r w:rsidR="00CD38AA">
          <w:rPr>
            <w:rStyle w:val="a8"/>
          </w:rPr>
          <w:t xml:space="preserve"> </w:t>
        </w:r>
        <w:r w:rsidR="00CD38AA">
          <w:rPr>
            <w:rStyle w:val="a8"/>
            <w:rFonts w:hint="eastAsia"/>
          </w:rPr>
          <w:t>部门概况</w:t>
        </w:r>
        <w:r w:rsidR="00CD38AA">
          <w:rPr>
            <w:webHidden/>
          </w:rPr>
          <w:tab/>
          <w:t>4</w:t>
        </w:r>
      </w:hyperlink>
    </w:p>
    <w:p w:rsidR="00CD38AA" w:rsidRPr="00FD3CC1" w:rsidRDefault="00EB308D" w:rsidP="00704EC6">
      <w:pPr>
        <w:pStyle w:val="20"/>
        <w:rPr>
          <w:rFonts w:ascii="仿宋" w:eastAsia="仿宋" w:hAnsi="仿宋"/>
          <w:noProof/>
        </w:rPr>
      </w:pPr>
      <w:hyperlink w:anchor="_Toc15396600" w:history="1">
        <w:r w:rsidR="00CD38AA" w:rsidRPr="00FD3CC1">
          <w:rPr>
            <w:rStyle w:val="a8"/>
            <w:rFonts w:ascii="仿宋" w:eastAsia="仿宋" w:hAnsi="仿宋" w:hint="eastAsia"/>
            <w:noProof/>
          </w:rPr>
          <w:t>一、基本职能及主要工作</w:t>
        </w:r>
        <w:r w:rsidR="00CD38AA" w:rsidRPr="00FD3CC1">
          <w:rPr>
            <w:rFonts w:ascii="仿宋" w:eastAsia="仿宋" w:hAnsi="仿宋"/>
            <w:noProof/>
            <w:webHidden/>
          </w:rPr>
          <w:tab/>
        </w:r>
        <w:r w:rsidR="00CD38AA">
          <w:rPr>
            <w:rFonts w:ascii="仿宋" w:eastAsia="仿宋" w:hAnsi="仿宋"/>
            <w:noProof/>
            <w:webHidden/>
          </w:rPr>
          <w:t>4</w:t>
        </w:r>
      </w:hyperlink>
    </w:p>
    <w:p w:rsidR="00CD38AA" w:rsidRPr="00FD3CC1" w:rsidRDefault="00EB308D" w:rsidP="00704EC6">
      <w:pPr>
        <w:pStyle w:val="20"/>
        <w:rPr>
          <w:noProof/>
        </w:rPr>
      </w:pPr>
      <w:hyperlink w:anchor="_Toc15396601" w:history="1">
        <w:r w:rsidR="00CD38AA" w:rsidRPr="00FD3CC1">
          <w:rPr>
            <w:rStyle w:val="a8"/>
            <w:rFonts w:ascii="仿宋" w:eastAsia="仿宋" w:hAnsi="仿宋" w:hint="eastAsia"/>
            <w:noProof/>
          </w:rPr>
          <w:t>二、机构设置</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_Toc15396601 \h </w:instrText>
        </w:r>
        <w:r w:rsidR="00CD38AA" w:rsidRPr="00FD3CC1">
          <w:rPr>
            <w:noProof/>
            <w:webHidden/>
          </w:rPr>
        </w:r>
        <w:r w:rsidR="00CD38AA" w:rsidRPr="00FD3CC1">
          <w:rPr>
            <w:noProof/>
            <w:webHidden/>
          </w:rPr>
          <w:fldChar w:fldCharType="separate"/>
        </w:r>
        <w:r w:rsidR="00CD38AA">
          <w:rPr>
            <w:noProof/>
            <w:webHidden/>
          </w:rPr>
          <w:t>7</w:t>
        </w:r>
        <w:r w:rsidR="00CD38AA" w:rsidRPr="00FD3CC1">
          <w:rPr>
            <w:noProof/>
            <w:webHidden/>
          </w:rPr>
          <w:fldChar w:fldCharType="end"/>
        </w:r>
      </w:hyperlink>
    </w:p>
    <w:p w:rsidR="00CD38AA" w:rsidRPr="00FD3CC1" w:rsidRDefault="00EB308D" w:rsidP="00CD38AA">
      <w:pPr>
        <w:pStyle w:val="10"/>
      </w:pPr>
      <w:hyperlink w:anchor="_Toc15396602" w:history="1">
        <w:r w:rsidR="00CD38AA" w:rsidRPr="00FD3CC1">
          <w:rPr>
            <w:rStyle w:val="a8"/>
            <w:rFonts w:hint="eastAsia"/>
          </w:rPr>
          <w:t>第二部分</w:t>
        </w:r>
        <w:r w:rsidR="00CD38AA" w:rsidRPr="00FD3CC1">
          <w:rPr>
            <w:rStyle w:val="a8"/>
          </w:rPr>
          <w:t xml:space="preserve"> 2018</w:t>
        </w:r>
        <w:r w:rsidR="00CD38AA" w:rsidRPr="00FD3CC1">
          <w:rPr>
            <w:rStyle w:val="a8"/>
            <w:rFonts w:hint="eastAsia"/>
          </w:rPr>
          <w:t>年度部门决算情况说明</w:t>
        </w:r>
        <w:r w:rsidR="00CD38AA" w:rsidRPr="00FD3CC1">
          <w:rPr>
            <w:webHidden/>
          </w:rPr>
          <w:tab/>
        </w:r>
        <w:r w:rsidR="00CD38AA" w:rsidRPr="00FD3CC1">
          <w:rPr>
            <w:webHidden/>
          </w:rPr>
          <w:fldChar w:fldCharType="begin"/>
        </w:r>
        <w:r w:rsidR="00CD38AA" w:rsidRPr="00FD3CC1">
          <w:rPr>
            <w:webHidden/>
          </w:rPr>
          <w:instrText xml:space="preserve"> PAGEREF _Toc15396602 \h </w:instrText>
        </w:r>
        <w:r w:rsidR="00CD38AA" w:rsidRPr="00FD3CC1">
          <w:rPr>
            <w:webHidden/>
          </w:rPr>
        </w:r>
        <w:r w:rsidR="00CD38AA" w:rsidRPr="00FD3CC1">
          <w:rPr>
            <w:webHidden/>
          </w:rPr>
          <w:fldChar w:fldCharType="separate"/>
        </w:r>
        <w:r w:rsidR="00CD38AA">
          <w:rPr>
            <w:webHidden/>
          </w:rPr>
          <w:t>8</w:t>
        </w:r>
        <w:r w:rsidR="00CD38AA" w:rsidRPr="00FD3CC1">
          <w:rPr>
            <w:webHidden/>
          </w:rPr>
          <w:fldChar w:fldCharType="end"/>
        </w:r>
      </w:hyperlink>
    </w:p>
    <w:p w:rsidR="00CD38AA" w:rsidRPr="00FD3CC1" w:rsidRDefault="00EB308D" w:rsidP="00704EC6">
      <w:pPr>
        <w:pStyle w:val="20"/>
        <w:rPr>
          <w:noProof/>
        </w:rPr>
      </w:pPr>
      <w:hyperlink w:anchor="_Toc15396603" w:history="1">
        <w:r w:rsidR="00CD38AA" w:rsidRPr="00FD3CC1">
          <w:rPr>
            <w:rStyle w:val="a8"/>
            <w:rFonts w:ascii="仿宋" w:eastAsia="仿宋" w:hAnsi="仿宋" w:hint="eastAsia"/>
            <w:bCs/>
            <w:noProof/>
          </w:rPr>
          <w:t>一、</w:t>
        </w:r>
        <w:r w:rsidR="00CD38AA" w:rsidRPr="00FD3CC1">
          <w:rPr>
            <w:rStyle w:val="a8"/>
            <w:rFonts w:ascii="仿宋" w:eastAsia="仿宋" w:hAnsi="仿宋" w:hint="eastAsia"/>
            <w:noProof/>
          </w:rPr>
          <w:t>收</w:t>
        </w:r>
        <w:r w:rsidR="00CD38AA" w:rsidRPr="00FD3CC1">
          <w:rPr>
            <w:rStyle w:val="a8"/>
            <w:rFonts w:ascii="仿宋" w:eastAsia="仿宋" w:hAnsi="仿宋" w:hint="eastAsia"/>
            <w:bCs/>
            <w:noProof/>
          </w:rPr>
          <w:t>入支出决算总体情况说明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_Toc15396603 \h </w:instrText>
        </w:r>
        <w:r w:rsidR="00CD38AA" w:rsidRPr="00FD3CC1">
          <w:rPr>
            <w:noProof/>
            <w:webHidden/>
          </w:rPr>
        </w:r>
        <w:r w:rsidR="00CD38AA" w:rsidRPr="00FD3CC1">
          <w:rPr>
            <w:noProof/>
            <w:webHidden/>
          </w:rPr>
          <w:fldChar w:fldCharType="separate"/>
        </w:r>
        <w:r w:rsidR="00CD38AA">
          <w:rPr>
            <w:noProof/>
            <w:webHidden/>
          </w:rPr>
          <w:t>8</w:t>
        </w:r>
        <w:r w:rsidR="00CD38AA" w:rsidRPr="00FD3CC1">
          <w:rPr>
            <w:noProof/>
            <w:webHidden/>
          </w:rPr>
          <w:fldChar w:fldCharType="end"/>
        </w:r>
      </w:hyperlink>
    </w:p>
    <w:p w:rsidR="00CD38AA" w:rsidRPr="00FD3CC1" w:rsidRDefault="00EB308D" w:rsidP="00704EC6">
      <w:pPr>
        <w:pStyle w:val="20"/>
        <w:rPr>
          <w:noProof/>
        </w:rPr>
      </w:pPr>
      <w:hyperlink w:anchor="_Toc15396604" w:history="1">
        <w:r w:rsidR="00CD38AA" w:rsidRPr="00FD3CC1">
          <w:rPr>
            <w:rStyle w:val="a8"/>
            <w:rFonts w:ascii="仿宋" w:eastAsia="仿宋" w:hAnsi="仿宋" w:hint="eastAsia"/>
            <w:bCs/>
            <w:noProof/>
          </w:rPr>
          <w:t>二、</w:t>
        </w:r>
        <w:r w:rsidR="00CD38AA" w:rsidRPr="00FD3CC1">
          <w:rPr>
            <w:rStyle w:val="a8"/>
            <w:rFonts w:ascii="仿宋" w:eastAsia="仿宋" w:hAnsi="仿宋" w:hint="eastAsia"/>
            <w:noProof/>
          </w:rPr>
          <w:t>收</w:t>
        </w:r>
        <w:r w:rsidR="00CD38AA" w:rsidRPr="00FD3CC1">
          <w:rPr>
            <w:rStyle w:val="a8"/>
            <w:rFonts w:ascii="仿宋" w:eastAsia="仿宋" w:hAnsi="仿宋" w:hint="eastAsia"/>
            <w:bCs/>
            <w:noProof/>
          </w:rPr>
          <w:t>入决算情况说明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_Toc15396604 \h </w:instrText>
        </w:r>
        <w:r w:rsidR="00CD38AA" w:rsidRPr="00FD3CC1">
          <w:rPr>
            <w:noProof/>
            <w:webHidden/>
          </w:rPr>
        </w:r>
        <w:r w:rsidR="00CD38AA" w:rsidRPr="00FD3CC1">
          <w:rPr>
            <w:noProof/>
            <w:webHidden/>
          </w:rPr>
          <w:fldChar w:fldCharType="separate"/>
        </w:r>
        <w:r w:rsidR="00CD38AA">
          <w:rPr>
            <w:noProof/>
            <w:webHidden/>
          </w:rPr>
          <w:t>8</w:t>
        </w:r>
        <w:r w:rsidR="00CD38AA" w:rsidRPr="00FD3CC1">
          <w:rPr>
            <w:noProof/>
            <w:webHidden/>
          </w:rPr>
          <w:fldChar w:fldCharType="end"/>
        </w:r>
      </w:hyperlink>
    </w:p>
    <w:p w:rsidR="00CD38AA" w:rsidRPr="00FD3CC1" w:rsidRDefault="00EB308D" w:rsidP="00704EC6">
      <w:pPr>
        <w:pStyle w:val="20"/>
        <w:rPr>
          <w:noProof/>
        </w:rPr>
      </w:pPr>
      <w:hyperlink w:anchor="_Toc15396605" w:history="1">
        <w:r w:rsidR="00CD38AA" w:rsidRPr="00FD3CC1">
          <w:rPr>
            <w:rStyle w:val="a8"/>
            <w:rFonts w:ascii="仿宋" w:eastAsia="仿宋" w:hAnsi="仿宋" w:hint="eastAsia"/>
            <w:bCs/>
            <w:noProof/>
          </w:rPr>
          <w:t>三、</w:t>
        </w:r>
        <w:r w:rsidR="00CD38AA" w:rsidRPr="00FD3CC1">
          <w:rPr>
            <w:rStyle w:val="a8"/>
            <w:rFonts w:ascii="仿宋" w:eastAsia="仿宋" w:hAnsi="仿宋" w:hint="eastAsia"/>
            <w:noProof/>
          </w:rPr>
          <w:t>支</w:t>
        </w:r>
        <w:r w:rsidR="00CD38AA" w:rsidRPr="00FD3CC1">
          <w:rPr>
            <w:rStyle w:val="a8"/>
            <w:rFonts w:ascii="仿宋" w:eastAsia="仿宋" w:hAnsi="仿宋" w:hint="eastAsia"/>
            <w:bCs/>
            <w:noProof/>
          </w:rPr>
          <w:t>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_Toc15396605 \h </w:instrText>
        </w:r>
        <w:r w:rsidR="00CD38AA" w:rsidRPr="00FD3CC1">
          <w:rPr>
            <w:noProof/>
            <w:webHidden/>
          </w:rPr>
        </w:r>
        <w:r w:rsidR="00CD38AA" w:rsidRPr="00FD3CC1">
          <w:rPr>
            <w:noProof/>
            <w:webHidden/>
          </w:rPr>
          <w:fldChar w:fldCharType="separate"/>
        </w:r>
        <w:r w:rsidR="00CD38AA">
          <w:rPr>
            <w:noProof/>
            <w:webHidden/>
          </w:rPr>
          <w:t>8</w:t>
        </w:r>
        <w:r w:rsidR="00CD38AA" w:rsidRPr="00FD3CC1">
          <w:rPr>
            <w:noProof/>
            <w:webHidden/>
          </w:rPr>
          <w:fldChar w:fldCharType="end"/>
        </w:r>
      </w:hyperlink>
    </w:p>
    <w:p w:rsidR="00CD38AA" w:rsidRPr="00FD3CC1" w:rsidRDefault="00EB308D" w:rsidP="00704EC6">
      <w:pPr>
        <w:pStyle w:val="20"/>
        <w:rPr>
          <w:noProof/>
        </w:rPr>
      </w:pPr>
      <w:hyperlink w:anchor="_Toc15396606" w:history="1">
        <w:r w:rsidR="00CD38AA" w:rsidRPr="00FD3CC1">
          <w:rPr>
            <w:rStyle w:val="a8"/>
            <w:rFonts w:ascii="仿宋" w:eastAsia="仿宋" w:hAnsi="仿宋" w:hint="eastAsia"/>
            <w:noProof/>
          </w:rPr>
          <w:t>四、财</w:t>
        </w:r>
        <w:r w:rsidR="00CD38AA" w:rsidRPr="00FD3CC1">
          <w:rPr>
            <w:rStyle w:val="a8"/>
            <w:rFonts w:ascii="仿宋" w:eastAsia="仿宋" w:hAnsi="仿宋" w:hint="eastAsia"/>
            <w:bCs/>
            <w:noProof/>
          </w:rPr>
          <w:t>政拨款收入支出决算总体情况说明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_Toc15396606 \h </w:instrText>
        </w:r>
        <w:r w:rsidR="00CD38AA" w:rsidRPr="00FD3CC1">
          <w:rPr>
            <w:noProof/>
            <w:webHidden/>
          </w:rPr>
        </w:r>
        <w:r w:rsidR="00CD38AA" w:rsidRPr="00FD3CC1">
          <w:rPr>
            <w:noProof/>
            <w:webHidden/>
          </w:rPr>
          <w:fldChar w:fldCharType="separate"/>
        </w:r>
        <w:r w:rsidR="00CD38AA">
          <w:rPr>
            <w:noProof/>
            <w:webHidden/>
          </w:rPr>
          <w:t>9</w:t>
        </w:r>
        <w:r w:rsidR="00CD38AA" w:rsidRPr="00FD3CC1">
          <w:rPr>
            <w:noProof/>
            <w:webHidden/>
          </w:rPr>
          <w:fldChar w:fldCharType="end"/>
        </w:r>
      </w:hyperlink>
    </w:p>
    <w:p w:rsidR="00CD38AA" w:rsidRPr="00FD3CC1" w:rsidRDefault="00EB308D" w:rsidP="00704EC6">
      <w:pPr>
        <w:pStyle w:val="20"/>
        <w:rPr>
          <w:noProof/>
        </w:rPr>
      </w:pPr>
      <w:hyperlink w:anchor="_Toc15396607" w:history="1">
        <w:r w:rsidR="00CD38AA" w:rsidRPr="00FD3CC1">
          <w:rPr>
            <w:rStyle w:val="a8"/>
            <w:rFonts w:ascii="仿宋" w:eastAsia="仿宋" w:hAnsi="仿宋" w:hint="eastAsia"/>
            <w:noProof/>
          </w:rPr>
          <w:t>五、一</w:t>
        </w:r>
        <w:r w:rsidR="00CD38AA" w:rsidRPr="00FD3CC1">
          <w:rPr>
            <w:rStyle w:val="a8"/>
            <w:rFonts w:ascii="仿宋" w:eastAsia="仿宋" w:hAnsi="仿宋" w:hint="eastAsia"/>
            <w:bCs/>
            <w:noProof/>
          </w:rPr>
          <w:t>般公共预算财政拨款支出决算情况说明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_Toc15396607 \h </w:instrText>
        </w:r>
        <w:r w:rsidR="00CD38AA" w:rsidRPr="00FD3CC1">
          <w:rPr>
            <w:noProof/>
            <w:webHidden/>
          </w:rPr>
        </w:r>
        <w:r w:rsidR="00CD38AA" w:rsidRPr="00FD3CC1">
          <w:rPr>
            <w:noProof/>
            <w:webHidden/>
          </w:rPr>
          <w:fldChar w:fldCharType="separate"/>
        </w:r>
        <w:r w:rsidR="00CD38AA">
          <w:rPr>
            <w:noProof/>
            <w:webHidden/>
          </w:rPr>
          <w:t>9</w:t>
        </w:r>
        <w:r w:rsidR="00CD38AA" w:rsidRPr="00FD3CC1">
          <w:rPr>
            <w:noProof/>
            <w:webHidden/>
          </w:rPr>
          <w:fldChar w:fldCharType="end"/>
        </w:r>
      </w:hyperlink>
    </w:p>
    <w:p w:rsidR="00CD38AA" w:rsidRPr="00FD3CC1" w:rsidRDefault="00EB308D" w:rsidP="00704EC6">
      <w:pPr>
        <w:pStyle w:val="20"/>
        <w:rPr>
          <w:noProof/>
        </w:rPr>
      </w:pPr>
      <w:hyperlink w:anchor="_Toc15396608" w:history="1">
        <w:r w:rsidR="00CD38AA" w:rsidRPr="00FD3CC1">
          <w:rPr>
            <w:rStyle w:val="a8"/>
            <w:rFonts w:ascii="仿宋" w:eastAsia="仿宋" w:hAnsi="仿宋" w:hint="eastAsia"/>
            <w:noProof/>
          </w:rPr>
          <w:t>六、一</w:t>
        </w:r>
        <w:r w:rsidR="00CD38AA" w:rsidRPr="00FD3CC1">
          <w:rPr>
            <w:rStyle w:val="a8"/>
            <w:rFonts w:ascii="仿宋" w:eastAsia="仿宋" w:hAnsi="仿宋" w:hint="eastAsia"/>
            <w:bCs/>
            <w:noProof/>
          </w:rPr>
          <w:t>般公共预算财政拨款基本支出决算情况说明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_Toc15396608 \h </w:instrText>
        </w:r>
        <w:r w:rsidR="00CD38AA" w:rsidRPr="00FD3CC1">
          <w:rPr>
            <w:noProof/>
            <w:webHidden/>
          </w:rPr>
        </w:r>
        <w:r w:rsidR="00CD38AA" w:rsidRPr="00FD3CC1">
          <w:rPr>
            <w:noProof/>
            <w:webHidden/>
          </w:rPr>
          <w:fldChar w:fldCharType="separate"/>
        </w:r>
        <w:r w:rsidR="00CD38AA">
          <w:rPr>
            <w:noProof/>
            <w:webHidden/>
          </w:rPr>
          <w:t>11</w:t>
        </w:r>
        <w:r w:rsidR="00CD38AA" w:rsidRPr="00FD3CC1">
          <w:rPr>
            <w:noProof/>
            <w:webHidden/>
          </w:rPr>
          <w:fldChar w:fldCharType="end"/>
        </w:r>
      </w:hyperlink>
    </w:p>
    <w:p w:rsidR="00CD38AA" w:rsidRPr="00FD3CC1" w:rsidRDefault="00EB308D" w:rsidP="00704EC6">
      <w:pPr>
        <w:pStyle w:val="20"/>
        <w:rPr>
          <w:noProof/>
        </w:rPr>
      </w:pPr>
      <w:hyperlink w:anchor="_Toc15396609" w:history="1">
        <w:r w:rsidR="00CD38AA" w:rsidRPr="00FD3CC1">
          <w:rPr>
            <w:rStyle w:val="a8"/>
            <w:rFonts w:ascii="仿宋" w:eastAsia="仿宋" w:hAnsi="仿宋" w:hint="eastAsia"/>
            <w:noProof/>
          </w:rPr>
          <w:t>七、“</w:t>
        </w:r>
        <w:r w:rsidR="00CD38AA" w:rsidRPr="00FD3CC1">
          <w:rPr>
            <w:rStyle w:val="a8"/>
            <w:rFonts w:ascii="仿宋" w:eastAsia="仿宋" w:hAnsi="仿宋" w:hint="eastAsia"/>
            <w:bCs/>
            <w:noProof/>
          </w:rPr>
          <w:t>三公”经费财政拨款支出决算情况说明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_Toc15396609 \h </w:instrText>
        </w:r>
        <w:r w:rsidR="00CD38AA" w:rsidRPr="00FD3CC1">
          <w:rPr>
            <w:noProof/>
            <w:webHidden/>
          </w:rPr>
        </w:r>
        <w:r w:rsidR="00CD38AA" w:rsidRPr="00FD3CC1">
          <w:rPr>
            <w:noProof/>
            <w:webHidden/>
          </w:rPr>
          <w:fldChar w:fldCharType="separate"/>
        </w:r>
        <w:r w:rsidR="00CD38AA">
          <w:rPr>
            <w:noProof/>
            <w:webHidden/>
          </w:rPr>
          <w:t>12</w:t>
        </w:r>
        <w:r w:rsidR="00CD38AA" w:rsidRPr="00FD3CC1">
          <w:rPr>
            <w:noProof/>
            <w:webHidden/>
          </w:rPr>
          <w:fldChar w:fldCharType="end"/>
        </w:r>
      </w:hyperlink>
    </w:p>
    <w:p w:rsidR="00CD38AA" w:rsidRPr="00FD3CC1" w:rsidRDefault="00EB308D" w:rsidP="00704EC6">
      <w:pPr>
        <w:pStyle w:val="20"/>
        <w:rPr>
          <w:noProof/>
        </w:rPr>
      </w:pPr>
      <w:hyperlink w:anchor="_Toc15396610" w:history="1">
        <w:r w:rsidR="00CD38AA" w:rsidRPr="00FD3CC1">
          <w:rPr>
            <w:rStyle w:val="a8"/>
            <w:rFonts w:ascii="仿宋" w:eastAsia="仿宋" w:hAnsi="仿宋" w:hint="eastAsia"/>
            <w:noProof/>
          </w:rPr>
          <w:t>八、</w:t>
        </w:r>
        <w:r w:rsidR="00CD38AA" w:rsidRPr="00FD3CC1">
          <w:rPr>
            <w:rStyle w:val="a8"/>
            <w:rFonts w:ascii="仿宋" w:eastAsia="仿宋" w:hAnsi="仿宋" w:hint="eastAsia"/>
            <w:bCs/>
            <w:noProof/>
          </w:rPr>
          <w:t>政府性基金预算支出决算情况说明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_Toc15396610 \h </w:instrText>
        </w:r>
        <w:r w:rsidR="00CD38AA" w:rsidRPr="00FD3CC1">
          <w:rPr>
            <w:noProof/>
            <w:webHidden/>
          </w:rPr>
        </w:r>
        <w:r w:rsidR="00CD38AA" w:rsidRPr="00FD3CC1">
          <w:rPr>
            <w:noProof/>
            <w:webHidden/>
          </w:rPr>
          <w:fldChar w:fldCharType="separate"/>
        </w:r>
        <w:r w:rsidR="00CD38AA">
          <w:rPr>
            <w:noProof/>
            <w:webHidden/>
          </w:rPr>
          <w:t>13</w:t>
        </w:r>
        <w:r w:rsidR="00CD38AA" w:rsidRPr="00FD3CC1">
          <w:rPr>
            <w:noProof/>
            <w:webHidden/>
          </w:rPr>
          <w:fldChar w:fldCharType="end"/>
        </w:r>
      </w:hyperlink>
    </w:p>
    <w:p w:rsidR="00CD38AA" w:rsidRPr="00FD3CC1" w:rsidRDefault="00EB308D" w:rsidP="00704EC6">
      <w:pPr>
        <w:pStyle w:val="20"/>
        <w:rPr>
          <w:noProof/>
        </w:rPr>
      </w:pPr>
      <w:hyperlink w:anchor="_Toc15396611" w:history="1">
        <w:r w:rsidR="00CD38AA" w:rsidRPr="00FD3CC1">
          <w:rPr>
            <w:rStyle w:val="a8"/>
            <w:rFonts w:ascii="仿宋" w:eastAsia="仿宋" w:hAnsi="仿宋" w:hint="eastAsia"/>
            <w:bCs/>
            <w:noProof/>
          </w:rPr>
          <w:t>九、</w:t>
        </w:r>
        <w:r w:rsidR="00CD38AA" w:rsidRPr="00FD3CC1">
          <w:rPr>
            <w:rStyle w:val="a8"/>
            <w:rFonts w:ascii="仿宋" w:eastAsia="仿宋" w:hAnsi="仿宋"/>
            <w:noProof/>
          </w:rPr>
          <w:t xml:space="preserve"> </w:t>
        </w:r>
        <w:r w:rsidR="00CD38AA" w:rsidRPr="00FD3CC1">
          <w:rPr>
            <w:rStyle w:val="a8"/>
            <w:rFonts w:ascii="仿宋" w:eastAsia="仿宋" w:hAnsi="仿宋" w:hint="eastAsia"/>
            <w:noProof/>
          </w:rPr>
          <w:t>国</w:t>
        </w:r>
        <w:r w:rsidR="00CD38AA" w:rsidRPr="00FD3CC1">
          <w:rPr>
            <w:rStyle w:val="a8"/>
            <w:rFonts w:ascii="仿宋" w:eastAsia="仿宋" w:hAnsi="仿宋" w:hint="eastAsia"/>
            <w:bCs/>
            <w:noProof/>
          </w:rPr>
          <w:t>有资本经营预算支出决算情况说明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_Toc15396611 \h </w:instrText>
        </w:r>
        <w:r w:rsidR="00CD38AA" w:rsidRPr="00FD3CC1">
          <w:rPr>
            <w:noProof/>
            <w:webHidden/>
          </w:rPr>
        </w:r>
        <w:r w:rsidR="00CD38AA" w:rsidRPr="00FD3CC1">
          <w:rPr>
            <w:noProof/>
            <w:webHidden/>
          </w:rPr>
          <w:fldChar w:fldCharType="separate"/>
        </w:r>
        <w:r w:rsidR="00CD38AA">
          <w:rPr>
            <w:noProof/>
            <w:webHidden/>
          </w:rPr>
          <w:t>13</w:t>
        </w:r>
        <w:r w:rsidR="00CD38AA" w:rsidRPr="00FD3CC1">
          <w:rPr>
            <w:noProof/>
            <w:webHidden/>
          </w:rPr>
          <w:fldChar w:fldCharType="end"/>
        </w:r>
      </w:hyperlink>
    </w:p>
    <w:p w:rsidR="00CD38AA" w:rsidRPr="00FD3CC1" w:rsidRDefault="00EB308D" w:rsidP="00704EC6">
      <w:pPr>
        <w:pStyle w:val="20"/>
        <w:rPr>
          <w:noProof/>
        </w:rPr>
      </w:pPr>
      <w:hyperlink w:anchor="_Toc15396612" w:history="1">
        <w:r w:rsidR="00CD38AA" w:rsidRPr="00FD3CC1">
          <w:rPr>
            <w:rStyle w:val="a8"/>
            <w:rFonts w:ascii="仿宋" w:eastAsia="仿宋" w:hAnsi="仿宋" w:hint="eastAsia"/>
            <w:noProof/>
          </w:rPr>
          <w:t>十</w:t>
        </w:r>
        <w:r w:rsidR="00CD38AA" w:rsidRPr="00FD3CC1">
          <w:rPr>
            <w:rStyle w:val="a8"/>
            <w:rFonts w:ascii="仿宋" w:eastAsia="仿宋" w:hAnsi="仿宋" w:hint="eastAsia"/>
            <w:bCs/>
            <w:noProof/>
          </w:rPr>
          <w:t>一、其他重要事项的情况说明</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_Toc15396612 \h </w:instrText>
        </w:r>
        <w:r w:rsidR="00CD38AA" w:rsidRPr="00FD3CC1">
          <w:rPr>
            <w:noProof/>
            <w:webHidden/>
          </w:rPr>
        </w:r>
        <w:r w:rsidR="00CD38AA" w:rsidRPr="00FD3CC1">
          <w:rPr>
            <w:noProof/>
            <w:webHidden/>
          </w:rPr>
          <w:fldChar w:fldCharType="separate"/>
        </w:r>
        <w:r w:rsidR="00CD38AA">
          <w:rPr>
            <w:noProof/>
            <w:webHidden/>
          </w:rPr>
          <w:t>17</w:t>
        </w:r>
        <w:r w:rsidR="00CD38AA" w:rsidRPr="00FD3CC1">
          <w:rPr>
            <w:noProof/>
            <w:webHidden/>
          </w:rPr>
          <w:fldChar w:fldCharType="end"/>
        </w:r>
      </w:hyperlink>
    </w:p>
    <w:p w:rsidR="00CD38AA" w:rsidRPr="00FD3CC1" w:rsidRDefault="00EB308D" w:rsidP="00CD38AA">
      <w:pPr>
        <w:pStyle w:val="10"/>
      </w:pPr>
      <w:hyperlink w:anchor="_Toc15396613" w:history="1">
        <w:r w:rsidR="00CD38AA" w:rsidRPr="00FD3CC1">
          <w:rPr>
            <w:rStyle w:val="a8"/>
            <w:rFonts w:hint="eastAsia"/>
            <w:bCs/>
            <w:kern w:val="44"/>
          </w:rPr>
          <w:t>第三部分</w:t>
        </w:r>
        <w:r w:rsidR="00CD38AA" w:rsidRPr="00FD3CC1">
          <w:rPr>
            <w:rStyle w:val="a8"/>
          </w:rPr>
          <w:t xml:space="preserve"> </w:t>
        </w:r>
        <w:r w:rsidR="00CD38AA" w:rsidRPr="00FD3CC1">
          <w:rPr>
            <w:rStyle w:val="a8"/>
            <w:rFonts w:hint="eastAsia"/>
          </w:rPr>
          <w:t>名</w:t>
        </w:r>
        <w:r w:rsidR="00CD38AA" w:rsidRPr="00FD3CC1">
          <w:rPr>
            <w:rStyle w:val="a8"/>
            <w:rFonts w:hint="eastAsia"/>
            <w:bCs/>
            <w:kern w:val="44"/>
          </w:rPr>
          <w:t>词解释</w:t>
        </w:r>
        <w:r w:rsidR="00CD38AA" w:rsidRPr="00FD3CC1">
          <w:rPr>
            <w:webHidden/>
          </w:rPr>
          <w:tab/>
        </w:r>
        <w:r w:rsidR="00CD38AA" w:rsidRPr="00FD3CC1">
          <w:rPr>
            <w:webHidden/>
          </w:rPr>
          <w:fldChar w:fldCharType="begin"/>
        </w:r>
        <w:r w:rsidR="00CD38AA" w:rsidRPr="00FD3CC1">
          <w:rPr>
            <w:webHidden/>
          </w:rPr>
          <w:instrText xml:space="preserve"> PAGEREF _Toc15396613 \h </w:instrText>
        </w:r>
        <w:r w:rsidR="00CD38AA" w:rsidRPr="00FD3CC1">
          <w:rPr>
            <w:webHidden/>
          </w:rPr>
        </w:r>
        <w:r w:rsidR="00CD38AA" w:rsidRPr="00FD3CC1">
          <w:rPr>
            <w:webHidden/>
          </w:rPr>
          <w:fldChar w:fldCharType="separate"/>
        </w:r>
        <w:r w:rsidR="00CD38AA">
          <w:rPr>
            <w:webHidden/>
          </w:rPr>
          <w:t>19</w:t>
        </w:r>
        <w:r w:rsidR="00CD38AA" w:rsidRPr="00FD3CC1">
          <w:rPr>
            <w:webHidden/>
          </w:rPr>
          <w:fldChar w:fldCharType="end"/>
        </w:r>
      </w:hyperlink>
    </w:p>
    <w:p w:rsidR="00CD38AA" w:rsidRPr="00FD3CC1" w:rsidRDefault="00EB308D" w:rsidP="00CD38AA">
      <w:pPr>
        <w:pStyle w:val="10"/>
      </w:pPr>
      <w:hyperlink w:anchor="_Toc15396614" w:history="1">
        <w:r w:rsidR="00CD38AA" w:rsidRPr="00FD3CC1">
          <w:rPr>
            <w:rStyle w:val="a8"/>
            <w:rFonts w:hint="eastAsia"/>
          </w:rPr>
          <w:t>第</w:t>
        </w:r>
        <w:r w:rsidR="00CD38AA" w:rsidRPr="00FD3CC1">
          <w:rPr>
            <w:rStyle w:val="a8"/>
            <w:rFonts w:hint="eastAsia"/>
            <w:bCs/>
            <w:kern w:val="44"/>
          </w:rPr>
          <w:t>四部分</w:t>
        </w:r>
        <w:r w:rsidR="00CD38AA" w:rsidRPr="00FD3CC1">
          <w:rPr>
            <w:rStyle w:val="a8"/>
            <w:bCs/>
            <w:kern w:val="44"/>
          </w:rPr>
          <w:t xml:space="preserve"> </w:t>
        </w:r>
        <w:r w:rsidR="00CD38AA" w:rsidRPr="00FD3CC1">
          <w:rPr>
            <w:rStyle w:val="a8"/>
            <w:rFonts w:hint="eastAsia"/>
            <w:bCs/>
            <w:kern w:val="44"/>
          </w:rPr>
          <w:t>附件</w:t>
        </w:r>
        <w:r w:rsidR="00CD38AA" w:rsidRPr="00FD3CC1">
          <w:rPr>
            <w:webHidden/>
          </w:rPr>
          <w:tab/>
        </w:r>
        <w:r w:rsidR="00CD38AA" w:rsidRPr="00FD3CC1">
          <w:rPr>
            <w:webHidden/>
          </w:rPr>
          <w:fldChar w:fldCharType="begin"/>
        </w:r>
        <w:r w:rsidR="00CD38AA" w:rsidRPr="00FD3CC1">
          <w:rPr>
            <w:webHidden/>
          </w:rPr>
          <w:instrText xml:space="preserve"> PAGEREF _Toc15396614 \h </w:instrText>
        </w:r>
        <w:r w:rsidR="00CD38AA" w:rsidRPr="00FD3CC1">
          <w:rPr>
            <w:webHidden/>
          </w:rPr>
        </w:r>
        <w:r w:rsidR="00CD38AA" w:rsidRPr="00FD3CC1">
          <w:rPr>
            <w:webHidden/>
          </w:rPr>
          <w:fldChar w:fldCharType="separate"/>
        </w:r>
        <w:r w:rsidR="00CD38AA">
          <w:rPr>
            <w:webHidden/>
          </w:rPr>
          <w:t>22</w:t>
        </w:r>
        <w:r w:rsidR="00CD38AA" w:rsidRPr="00FD3CC1">
          <w:rPr>
            <w:webHidden/>
          </w:rPr>
          <w:fldChar w:fldCharType="end"/>
        </w:r>
      </w:hyperlink>
    </w:p>
    <w:p w:rsidR="00CD38AA" w:rsidRPr="00FD3CC1" w:rsidRDefault="00EB308D" w:rsidP="00704EC6">
      <w:pPr>
        <w:pStyle w:val="20"/>
        <w:rPr>
          <w:noProof/>
        </w:rPr>
      </w:pPr>
      <w:hyperlink w:anchor="_Toc15396615" w:history="1">
        <w:r w:rsidR="00CD38AA" w:rsidRPr="00FD3CC1">
          <w:rPr>
            <w:rStyle w:val="a8"/>
            <w:rFonts w:ascii="仿宋" w:eastAsia="仿宋" w:hAnsi="仿宋" w:hint="eastAsia"/>
            <w:noProof/>
            <w:kern w:val="44"/>
          </w:rPr>
          <w:t>附件</w:t>
        </w:r>
        <w:r w:rsidR="00CD38AA" w:rsidRPr="00FD3CC1">
          <w:rPr>
            <w:rStyle w:val="a8"/>
            <w:rFonts w:ascii="仿宋" w:eastAsia="仿宋" w:hAnsi="仿宋"/>
            <w:noProof/>
            <w:kern w:val="44"/>
          </w:rPr>
          <w:t>1</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_Toc15396615 \h </w:instrText>
        </w:r>
        <w:r w:rsidR="00CD38AA" w:rsidRPr="00FD3CC1">
          <w:rPr>
            <w:noProof/>
            <w:webHidden/>
          </w:rPr>
        </w:r>
        <w:r w:rsidR="00CD38AA" w:rsidRPr="00FD3CC1">
          <w:rPr>
            <w:noProof/>
            <w:webHidden/>
          </w:rPr>
          <w:fldChar w:fldCharType="separate"/>
        </w:r>
        <w:r w:rsidR="00CD38AA">
          <w:rPr>
            <w:noProof/>
            <w:webHidden/>
          </w:rPr>
          <w:t>22</w:t>
        </w:r>
        <w:r w:rsidR="00CD38AA" w:rsidRPr="00FD3CC1">
          <w:rPr>
            <w:noProof/>
            <w:webHidden/>
          </w:rPr>
          <w:fldChar w:fldCharType="end"/>
        </w:r>
      </w:hyperlink>
    </w:p>
    <w:p w:rsidR="00CD38AA" w:rsidRPr="00FD3CC1" w:rsidRDefault="00EB308D" w:rsidP="00704EC6">
      <w:pPr>
        <w:pStyle w:val="20"/>
        <w:rPr>
          <w:noProof/>
        </w:rPr>
      </w:pPr>
      <w:hyperlink w:anchor="_Toc15396617" w:history="1">
        <w:r w:rsidR="00CD38AA" w:rsidRPr="00FD3CC1">
          <w:rPr>
            <w:rStyle w:val="a8"/>
            <w:rFonts w:ascii="仿宋" w:eastAsia="仿宋" w:hAnsi="仿宋" w:hint="eastAsia"/>
            <w:noProof/>
            <w:kern w:val="44"/>
          </w:rPr>
          <w:t>附件</w:t>
        </w:r>
        <w:r w:rsidR="00CD38AA" w:rsidRPr="00FD3CC1">
          <w:rPr>
            <w:rStyle w:val="a8"/>
            <w:rFonts w:ascii="仿宋" w:eastAsia="仿宋" w:hAnsi="仿宋"/>
            <w:noProof/>
            <w:kern w:val="44"/>
          </w:rPr>
          <w:t>2</w:t>
        </w:r>
        <w:r w:rsidR="00CD38AA" w:rsidRPr="00FD3CC1">
          <w:rPr>
            <w:noProof/>
            <w:webHidden/>
          </w:rPr>
          <w:tab/>
        </w:r>
        <w:r w:rsidR="00CD38AA" w:rsidRPr="00FD3CC1">
          <w:rPr>
            <w:noProof/>
            <w:webHidden/>
          </w:rPr>
          <w:fldChar w:fldCharType="begin"/>
        </w:r>
        <w:r w:rsidR="00CD38AA" w:rsidRPr="00FD3CC1">
          <w:rPr>
            <w:noProof/>
            <w:webHidden/>
          </w:rPr>
          <w:instrText xml:space="preserve"> PAGEREF _Toc15396617 \h </w:instrText>
        </w:r>
        <w:r w:rsidR="00CD38AA" w:rsidRPr="00FD3CC1">
          <w:rPr>
            <w:noProof/>
            <w:webHidden/>
          </w:rPr>
        </w:r>
        <w:r w:rsidR="00CD38AA" w:rsidRPr="00FD3CC1">
          <w:rPr>
            <w:noProof/>
            <w:webHidden/>
          </w:rPr>
          <w:fldChar w:fldCharType="separate"/>
        </w:r>
        <w:r w:rsidR="00CD38AA">
          <w:rPr>
            <w:noProof/>
            <w:webHidden/>
          </w:rPr>
          <w:t>24</w:t>
        </w:r>
        <w:r w:rsidR="00CD38AA" w:rsidRPr="00FD3CC1">
          <w:rPr>
            <w:noProof/>
            <w:webHidden/>
          </w:rPr>
          <w:fldChar w:fldCharType="end"/>
        </w:r>
      </w:hyperlink>
    </w:p>
    <w:p w:rsidR="00CD38AA" w:rsidRPr="00FD3CC1" w:rsidRDefault="00EB308D" w:rsidP="00CD38AA">
      <w:pPr>
        <w:pStyle w:val="10"/>
      </w:pPr>
      <w:hyperlink w:anchor="_Toc15396618" w:history="1">
        <w:r w:rsidR="00CD38AA" w:rsidRPr="00FD3CC1">
          <w:rPr>
            <w:rStyle w:val="a8"/>
            <w:rFonts w:hint="eastAsia"/>
          </w:rPr>
          <w:t>第</w:t>
        </w:r>
        <w:r w:rsidR="00CD38AA" w:rsidRPr="00FD3CC1">
          <w:rPr>
            <w:rStyle w:val="a8"/>
            <w:rFonts w:hint="eastAsia"/>
            <w:bCs/>
            <w:kern w:val="44"/>
          </w:rPr>
          <w:t>五部分</w:t>
        </w:r>
        <w:r w:rsidR="00CD38AA" w:rsidRPr="00FD3CC1">
          <w:rPr>
            <w:rStyle w:val="a8"/>
            <w:bCs/>
            <w:kern w:val="44"/>
          </w:rPr>
          <w:t xml:space="preserve"> </w:t>
        </w:r>
        <w:r w:rsidR="00CD38AA" w:rsidRPr="00FD3CC1">
          <w:rPr>
            <w:rStyle w:val="a8"/>
            <w:rFonts w:hint="eastAsia"/>
            <w:bCs/>
            <w:kern w:val="44"/>
          </w:rPr>
          <w:t>附表</w:t>
        </w:r>
        <w:r w:rsidR="00CD38AA" w:rsidRPr="00FD3CC1">
          <w:rPr>
            <w:webHidden/>
          </w:rPr>
          <w:tab/>
        </w:r>
        <w:r w:rsidR="00CD38AA" w:rsidRPr="00FD3CC1">
          <w:rPr>
            <w:webHidden/>
          </w:rPr>
          <w:fldChar w:fldCharType="begin"/>
        </w:r>
        <w:r w:rsidR="00CD38AA" w:rsidRPr="00FD3CC1">
          <w:rPr>
            <w:webHidden/>
          </w:rPr>
          <w:instrText xml:space="preserve"> PAGEREF _Toc15396618 \h </w:instrText>
        </w:r>
        <w:r w:rsidR="00CD38AA" w:rsidRPr="00FD3CC1">
          <w:rPr>
            <w:webHidden/>
          </w:rPr>
        </w:r>
        <w:r w:rsidR="00CD38AA" w:rsidRPr="00FD3CC1">
          <w:rPr>
            <w:webHidden/>
          </w:rPr>
          <w:fldChar w:fldCharType="separate"/>
        </w:r>
        <w:r w:rsidR="00CD38AA">
          <w:rPr>
            <w:webHidden/>
          </w:rPr>
          <w:t>25</w:t>
        </w:r>
        <w:r w:rsidR="00CD38AA" w:rsidRPr="00FD3CC1">
          <w:rPr>
            <w:webHidden/>
          </w:rPr>
          <w:fldChar w:fldCharType="end"/>
        </w:r>
      </w:hyperlink>
    </w:p>
    <w:p w:rsidR="00CD38AA" w:rsidRPr="00FD3CC1" w:rsidRDefault="00CD38AA" w:rsidP="00704EC6">
      <w:pPr>
        <w:pStyle w:val="20"/>
        <w:rPr>
          <w:noProof/>
        </w:rPr>
      </w:pPr>
      <w:r w:rsidRPr="00FD3CC1">
        <w:rPr>
          <w:rFonts w:hint="eastAsia"/>
        </w:rPr>
        <w:t>一、</w:t>
      </w:r>
      <w:hyperlink w:anchor="_Toc15396619" w:history="1">
        <w:r w:rsidRPr="00FD3CC1">
          <w:rPr>
            <w:rStyle w:val="a8"/>
            <w:rFonts w:ascii="仿宋" w:eastAsia="仿宋" w:hAnsi="仿宋" w:hint="eastAsia"/>
            <w:noProof/>
          </w:rPr>
          <w:t>收入支出决算总表</w:t>
        </w:r>
        <w:r w:rsidRPr="00FD3CC1">
          <w:rPr>
            <w:noProof/>
            <w:webHidden/>
          </w:rPr>
          <w:tab/>
        </w:r>
        <w:r w:rsidRPr="00FD3CC1">
          <w:rPr>
            <w:noProof/>
            <w:webHidden/>
          </w:rPr>
          <w:fldChar w:fldCharType="begin"/>
        </w:r>
        <w:r w:rsidRPr="00FD3CC1">
          <w:rPr>
            <w:noProof/>
            <w:webHidden/>
          </w:rPr>
          <w:instrText xml:space="preserve"> PAGEREF _Toc15396619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二、</w:t>
      </w:r>
      <w:hyperlink w:anchor="_Toc15396620" w:history="1">
        <w:r w:rsidRPr="00FD3CC1">
          <w:rPr>
            <w:rStyle w:val="a8"/>
            <w:rFonts w:ascii="仿宋" w:eastAsia="仿宋" w:hAnsi="仿宋" w:hint="eastAsia"/>
            <w:noProof/>
          </w:rPr>
          <w:t>收入总表</w:t>
        </w:r>
        <w:r w:rsidRPr="00FD3CC1">
          <w:rPr>
            <w:noProof/>
            <w:webHidden/>
          </w:rPr>
          <w:tab/>
        </w:r>
        <w:r w:rsidRPr="00FD3CC1">
          <w:rPr>
            <w:noProof/>
            <w:webHidden/>
          </w:rPr>
          <w:fldChar w:fldCharType="begin"/>
        </w:r>
        <w:r w:rsidRPr="00FD3CC1">
          <w:rPr>
            <w:noProof/>
            <w:webHidden/>
          </w:rPr>
          <w:instrText xml:space="preserve"> PAGEREF _Toc15396620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三、</w:t>
      </w:r>
      <w:hyperlink w:anchor="_Toc15396621" w:history="1">
        <w:r w:rsidRPr="00FD3CC1">
          <w:rPr>
            <w:rStyle w:val="a8"/>
            <w:rFonts w:ascii="仿宋" w:eastAsia="仿宋" w:hAnsi="仿宋" w:hint="eastAsia"/>
            <w:noProof/>
          </w:rPr>
          <w:t>支出总表</w:t>
        </w:r>
        <w:r w:rsidRPr="00FD3CC1">
          <w:rPr>
            <w:noProof/>
            <w:webHidden/>
          </w:rPr>
          <w:tab/>
        </w:r>
        <w:r w:rsidRPr="00FD3CC1">
          <w:rPr>
            <w:noProof/>
            <w:webHidden/>
          </w:rPr>
          <w:fldChar w:fldCharType="begin"/>
        </w:r>
        <w:r w:rsidRPr="00FD3CC1">
          <w:rPr>
            <w:noProof/>
            <w:webHidden/>
          </w:rPr>
          <w:instrText xml:space="preserve"> PAGEREF _Toc15396621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四、</w:t>
      </w:r>
      <w:hyperlink w:anchor="_Toc15396622" w:history="1">
        <w:r w:rsidRPr="00FD3CC1">
          <w:rPr>
            <w:rStyle w:val="a8"/>
            <w:rFonts w:ascii="仿宋" w:eastAsia="仿宋" w:hAnsi="仿宋" w:hint="eastAsia"/>
            <w:noProof/>
          </w:rPr>
          <w:t>财政拨款收入支出决算总表</w:t>
        </w:r>
        <w:r w:rsidRPr="00FD3CC1">
          <w:rPr>
            <w:noProof/>
            <w:webHidden/>
          </w:rPr>
          <w:tab/>
        </w:r>
        <w:r w:rsidRPr="00FD3CC1">
          <w:rPr>
            <w:noProof/>
            <w:webHidden/>
          </w:rPr>
          <w:fldChar w:fldCharType="begin"/>
        </w:r>
        <w:r w:rsidRPr="00FD3CC1">
          <w:rPr>
            <w:noProof/>
            <w:webHidden/>
          </w:rPr>
          <w:instrText xml:space="preserve"> PAGEREF _Toc15396622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704EC6" w:rsidRDefault="00CD38AA" w:rsidP="00704EC6">
      <w:pPr>
        <w:pStyle w:val="20"/>
        <w:rPr>
          <w:noProof/>
        </w:rPr>
      </w:pPr>
      <w:r w:rsidRPr="00704EC6">
        <w:rPr>
          <w:rFonts w:hint="eastAsia"/>
        </w:rPr>
        <w:t>五、</w:t>
      </w:r>
      <w:hyperlink w:anchor="_Toc15396623" w:history="1">
        <w:r w:rsidRPr="00704EC6">
          <w:rPr>
            <w:rFonts w:hint="eastAsia"/>
          </w:rPr>
          <w:t>财政拨款支出决算明细表（政府经济分类科目）</w:t>
        </w:r>
        <w:r w:rsidRPr="00704EC6">
          <w:rPr>
            <w:noProof/>
            <w:webHidden/>
          </w:rPr>
          <w:tab/>
        </w:r>
        <w:r w:rsidRPr="00704EC6">
          <w:rPr>
            <w:noProof/>
            <w:webHidden/>
          </w:rPr>
          <w:fldChar w:fldCharType="begin"/>
        </w:r>
        <w:r w:rsidRPr="00704EC6">
          <w:rPr>
            <w:noProof/>
            <w:webHidden/>
          </w:rPr>
          <w:instrText xml:space="preserve"> PAGEREF _Toc15396623 \h </w:instrText>
        </w:r>
        <w:r w:rsidRPr="00704EC6">
          <w:rPr>
            <w:noProof/>
            <w:webHidden/>
          </w:rPr>
        </w:r>
        <w:r w:rsidRPr="00704EC6">
          <w:rPr>
            <w:noProof/>
            <w:webHidden/>
          </w:rPr>
          <w:fldChar w:fldCharType="separate"/>
        </w:r>
        <w:r w:rsidRPr="00704EC6">
          <w:rPr>
            <w:noProof/>
            <w:webHidden/>
          </w:rPr>
          <w:t>26</w:t>
        </w:r>
        <w:r w:rsidRPr="00704EC6">
          <w:rPr>
            <w:noProof/>
            <w:webHidden/>
          </w:rPr>
          <w:fldChar w:fldCharType="end"/>
        </w:r>
      </w:hyperlink>
    </w:p>
    <w:p w:rsidR="00CD38AA" w:rsidRPr="00FD3CC1" w:rsidRDefault="00CD38AA" w:rsidP="00704EC6">
      <w:pPr>
        <w:pStyle w:val="20"/>
        <w:rPr>
          <w:noProof/>
        </w:rPr>
      </w:pPr>
      <w:r w:rsidRPr="00FD3CC1">
        <w:rPr>
          <w:rFonts w:hint="eastAsia"/>
        </w:rPr>
        <w:t>六、</w:t>
      </w:r>
      <w:hyperlink w:anchor="_Toc15396624" w:history="1">
        <w:r w:rsidRPr="00FD3CC1">
          <w:rPr>
            <w:rStyle w:val="a8"/>
            <w:rFonts w:ascii="仿宋" w:eastAsia="仿宋" w:hAnsi="仿宋" w:hint="eastAsia"/>
            <w:noProof/>
          </w:rPr>
          <w:t>一般公共预算财政拨款支出决算表</w:t>
        </w:r>
        <w:r w:rsidRPr="00FD3CC1">
          <w:rPr>
            <w:noProof/>
            <w:webHidden/>
          </w:rPr>
          <w:tab/>
        </w:r>
        <w:r w:rsidRPr="00FD3CC1">
          <w:rPr>
            <w:noProof/>
            <w:webHidden/>
          </w:rPr>
          <w:fldChar w:fldCharType="begin"/>
        </w:r>
        <w:r w:rsidRPr="00FD3CC1">
          <w:rPr>
            <w:noProof/>
            <w:webHidden/>
          </w:rPr>
          <w:instrText xml:space="preserve"> PAGEREF _Toc15396624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七、</w:t>
      </w:r>
      <w:hyperlink w:anchor="_Toc15396625" w:history="1">
        <w:r w:rsidRPr="00FD3CC1">
          <w:rPr>
            <w:rStyle w:val="a8"/>
            <w:rFonts w:ascii="仿宋" w:eastAsia="仿宋" w:hAnsi="仿宋" w:hint="eastAsia"/>
            <w:noProof/>
          </w:rPr>
          <w:t>一般公共预算财政拨款支出决算明细表</w:t>
        </w:r>
        <w:r w:rsidRPr="00FD3CC1">
          <w:rPr>
            <w:noProof/>
            <w:webHidden/>
          </w:rPr>
          <w:tab/>
        </w:r>
        <w:r w:rsidRPr="00FD3CC1">
          <w:rPr>
            <w:noProof/>
            <w:webHidden/>
          </w:rPr>
          <w:fldChar w:fldCharType="begin"/>
        </w:r>
        <w:r w:rsidRPr="00FD3CC1">
          <w:rPr>
            <w:noProof/>
            <w:webHidden/>
          </w:rPr>
          <w:instrText xml:space="preserve"> PAGEREF _Toc15396625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lastRenderedPageBreak/>
        <w:t>八、</w:t>
      </w:r>
      <w:hyperlink w:anchor="_Toc15396626" w:history="1">
        <w:r w:rsidRPr="00FD3CC1">
          <w:rPr>
            <w:rStyle w:val="a8"/>
            <w:rFonts w:ascii="仿宋" w:eastAsia="仿宋" w:hAnsi="仿宋" w:hint="eastAsia"/>
            <w:noProof/>
          </w:rPr>
          <w:t>一般公共预算财政拨款基本支出决算表</w:t>
        </w:r>
        <w:r w:rsidRPr="00FD3CC1">
          <w:rPr>
            <w:noProof/>
            <w:webHidden/>
          </w:rPr>
          <w:tab/>
        </w:r>
        <w:r w:rsidRPr="00FD3CC1">
          <w:rPr>
            <w:noProof/>
            <w:webHidden/>
          </w:rPr>
          <w:fldChar w:fldCharType="begin"/>
        </w:r>
        <w:r w:rsidRPr="00FD3CC1">
          <w:rPr>
            <w:noProof/>
            <w:webHidden/>
          </w:rPr>
          <w:instrText xml:space="preserve"> PAGEREF _Toc15396626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九、</w:t>
      </w:r>
      <w:hyperlink w:anchor="_Toc15396627" w:history="1">
        <w:r w:rsidRPr="00FD3CC1">
          <w:rPr>
            <w:rStyle w:val="a8"/>
            <w:rFonts w:ascii="仿宋" w:eastAsia="仿宋" w:hAnsi="仿宋" w:hint="eastAsia"/>
            <w:noProof/>
          </w:rPr>
          <w:t>一般公共预算财政拨款项目支出决算表</w:t>
        </w:r>
        <w:r w:rsidRPr="00FD3CC1">
          <w:rPr>
            <w:noProof/>
            <w:webHidden/>
          </w:rPr>
          <w:tab/>
        </w:r>
        <w:r w:rsidRPr="00FD3CC1">
          <w:rPr>
            <w:noProof/>
            <w:webHidden/>
          </w:rPr>
          <w:fldChar w:fldCharType="begin"/>
        </w:r>
        <w:r w:rsidRPr="00FD3CC1">
          <w:rPr>
            <w:noProof/>
            <w:webHidden/>
          </w:rPr>
          <w:instrText xml:space="preserve"> PAGEREF _Toc15396627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十、</w:t>
      </w:r>
      <w:hyperlink w:anchor="_Toc15396628" w:history="1">
        <w:r w:rsidRPr="00FD3CC1">
          <w:rPr>
            <w:rStyle w:val="a8"/>
            <w:rFonts w:ascii="仿宋" w:eastAsia="仿宋" w:hAnsi="仿宋" w:hint="eastAsia"/>
            <w:noProof/>
          </w:rPr>
          <w:t>一般公共预算财政拨款“三公”经费支出决算表</w:t>
        </w:r>
        <w:r w:rsidRPr="00FD3CC1">
          <w:rPr>
            <w:noProof/>
            <w:webHidden/>
          </w:rPr>
          <w:tab/>
        </w:r>
        <w:r w:rsidRPr="00FD3CC1">
          <w:rPr>
            <w:noProof/>
            <w:webHidden/>
          </w:rPr>
          <w:fldChar w:fldCharType="begin"/>
        </w:r>
        <w:r w:rsidRPr="00FD3CC1">
          <w:rPr>
            <w:noProof/>
            <w:webHidden/>
          </w:rPr>
          <w:instrText xml:space="preserve"> PAGEREF _Toc15396628 \h </w:instrText>
        </w:r>
        <w:r w:rsidRPr="00FD3CC1">
          <w:rPr>
            <w:noProof/>
            <w:webHidden/>
          </w:rPr>
        </w:r>
        <w:r w:rsidRPr="00FD3CC1">
          <w:rPr>
            <w:noProof/>
            <w:webHidden/>
          </w:rPr>
          <w:fldChar w:fldCharType="separate"/>
        </w:r>
        <w:r>
          <w:rPr>
            <w:noProof/>
            <w:webHidden/>
          </w:rPr>
          <w:t>26</w:t>
        </w:r>
        <w:r w:rsidRPr="00FD3CC1">
          <w:rPr>
            <w:noProof/>
            <w:webHidden/>
          </w:rPr>
          <w:fldChar w:fldCharType="end"/>
        </w:r>
      </w:hyperlink>
    </w:p>
    <w:p w:rsidR="00CD38AA" w:rsidRPr="00FD3CC1" w:rsidRDefault="00CD38AA" w:rsidP="00704EC6">
      <w:pPr>
        <w:pStyle w:val="20"/>
        <w:rPr>
          <w:noProof/>
        </w:rPr>
      </w:pPr>
      <w:r w:rsidRPr="00FD3CC1">
        <w:rPr>
          <w:rFonts w:hint="eastAsia"/>
        </w:rPr>
        <w:t>十一、</w:t>
      </w:r>
      <w:hyperlink w:anchor="_Toc15396629" w:history="1">
        <w:r w:rsidRPr="00FD3CC1">
          <w:rPr>
            <w:rStyle w:val="a8"/>
            <w:rFonts w:ascii="仿宋" w:eastAsia="仿宋" w:hAnsi="仿宋" w:hint="eastAsia"/>
            <w:noProof/>
          </w:rPr>
          <w:t>政府性基金预算财政拨款收入支出决算表</w:t>
        </w:r>
        <w:r w:rsidRPr="00FD3CC1">
          <w:rPr>
            <w:noProof/>
            <w:webHidden/>
          </w:rPr>
          <w:tab/>
        </w:r>
        <w:r w:rsidRPr="00FD3CC1">
          <w:rPr>
            <w:noProof/>
            <w:webHidden/>
          </w:rPr>
          <w:fldChar w:fldCharType="begin"/>
        </w:r>
        <w:r w:rsidRPr="00FD3CC1">
          <w:rPr>
            <w:noProof/>
            <w:webHidden/>
          </w:rPr>
          <w:instrText xml:space="preserve"> PAGEREF _Toc15396629 \h </w:instrText>
        </w:r>
        <w:r w:rsidRPr="00FD3CC1">
          <w:rPr>
            <w:noProof/>
            <w:webHidden/>
          </w:rPr>
        </w:r>
        <w:r w:rsidRPr="00FD3CC1">
          <w:rPr>
            <w:noProof/>
            <w:webHidden/>
          </w:rPr>
          <w:fldChar w:fldCharType="separate"/>
        </w:r>
        <w:r>
          <w:rPr>
            <w:noProof/>
            <w:webHidden/>
          </w:rPr>
          <w:t>27</w:t>
        </w:r>
        <w:r w:rsidRPr="00FD3CC1">
          <w:rPr>
            <w:noProof/>
            <w:webHidden/>
          </w:rPr>
          <w:fldChar w:fldCharType="end"/>
        </w:r>
      </w:hyperlink>
    </w:p>
    <w:p w:rsidR="00CD38AA" w:rsidRPr="00FD3CC1" w:rsidRDefault="00CD38AA" w:rsidP="00704EC6">
      <w:pPr>
        <w:pStyle w:val="20"/>
        <w:rPr>
          <w:noProof/>
        </w:rPr>
      </w:pPr>
      <w:r w:rsidRPr="00FD3CC1">
        <w:rPr>
          <w:rFonts w:hint="eastAsia"/>
        </w:rPr>
        <w:t>十二、</w:t>
      </w:r>
      <w:hyperlink w:anchor="_Toc15396630" w:history="1">
        <w:r w:rsidRPr="00FD3CC1">
          <w:rPr>
            <w:rStyle w:val="a8"/>
            <w:rFonts w:ascii="仿宋" w:eastAsia="仿宋" w:hAnsi="仿宋" w:hint="eastAsia"/>
            <w:noProof/>
          </w:rPr>
          <w:t>政府性基金预算财政拨款“三公”经费支出决算表</w:t>
        </w:r>
        <w:r w:rsidRPr="00FD3CC1">
          <w:rPr>
            <w:noProof/>
            <w:webHidden/>
          </w:rPr>
          <w:tab/>
        </w:r>
        <w:r w:rsidRPr="00FD3CC1">
          <w:rPr>
            <w:noProof/>
            <w:webHidden/>
          </w:rPr>
          <w:fldChar w:fldCharType="begin"/>
        </w:r>
        <w:r w:rsidRPr="00FD3CC1">
          <w:rPr>
            <w:noProof/>
            <w:webHidden/>
          </w:rPr>
          <w:instrText xml:space="preserve"> PAGEREF _Toc15396630 \h </w:instrText>
        </w:r>
        <w:r w:rsidRPr="00FD3CC1">
          <w:rPr>
            <w:noProof/>
            <w:webHidden/>
          </w:rPr>
        </w:r>
        <w:r w:rsidRPr="00FD3CC1">
          <w:rPr>
            <w:noProof/>
            <w:webHidden/>
          </w:rPr>
          <w:fldChar w:fldCharType="separate"/>
        </w:r>
        <w:r>
          <w:rPr>
            <w:noProof/>
            <w:webHidden/>
          </w:rPr>
          <w:t>27</w:t>
        </w:r>
        <w:r w:rsidRPr="00FD3CC1">
          <w:rPr>
            <w:noProof/>
            <w:webHidden/>
          </w:rPr>
          <w:fldChar w:fldCharType="end"/>
        </w:r>
      </w:hyperlink>
    </w:p>
    <w:p w:rsidR="00CD38AA" w:rsidRPr="00FD3CC1" w:rsidRDefault="00CD38AA" w:rsidP="00704EC6">
      <w:pPr>
        <w:pStyle w:val="20"/>
        <w:rPr>
          <w:noProof/>
          <w:sz w:val="24"/>
        </w:rPr>
      </w:pPr>
      <w:r w:rsidRPr="00FD3CC1">
        <w:rPr>
          <w:rFonts w:hint="eastAsia"/>
        </w:rPr>
        <w:t>十三、</w:t>
      </w:r>
      <w:hyperlink w:anchor="_Toc15396631" w:history="1">
        <w:r w:rsidRPr="00FD3CC1">
          <w:rPr>
            <w:rStyle w:val="a8"/>
            <w:rFonts w:ascii="仿宋" w:eastAsia="仿宋" w:hAnsi="仿宋" w:hint="eastAsia"/>
            <w:noProof/>
          </w:rPr>
          <w:t>国有资本经营预算支出决算表</w:t>
        </w:r>
        <w:r w:rsidRPr="00FD3CC1">
          <w:rPr>
            <w:noProof/>
            <w:webHidden/>
          </w:rPr>
          <w:tab/>
        </w:r>
        <w:r w:rsidRPr="00FD3CC1">
          <w:rPr>
            <w:noProof/>
            <w:webHidden/>
          </w:rPr>
          <w:fldChar w:fldCharType="begin"/>
        </w:r>
        <w:r w:rsidRPr="00FD3CC1">
          <w:rPr>
            <w:noProof/>
            <w:webHidden/>
          </w:rPr>
          <w:instrText xml:space="preserve"> PAGEREF _Toc15396631 \h </w:instrText>
        </w:r>
        <w:r w:rsidRPr="00FD3CC1">
          <w:rPr>
            <w:noProof/>
            <w:webHidden/>
          </w:rPr>
        </w:r>
        <w:r w:rsidRPr="00FD3CC1">
          <w:rPr>
            <w:noProof/>
            <w:webHidden/>
          </w:rPr>
          <w:fldChar w:fldCharType="separate"/>
        </w:r>
        <w:r>
          <w:rPr>
            <w:noProof/>
            <w:webHidden/>
          </w:rPr>
          <w:t>27</w:t>
        </w:r>
        <w:r w:rsidRPr="00FD3CC1">
          <w:rPr>
            <w:noProof/>
            <w:webHidden/>
          </w:rPr>
          <w:fldChar w:fldCharType="end"/>
        </w:r>
      </w:hyperlink>
    </w:p>
    <w:p w:rsidR="00CD38AA" w:rsidRDefault="00CD38AA" w:rsidP="00CD38AA">
      <w:pPr>
        <w:spacing w:line="560" w:lineRule="exact"/>
        <w:jc w:val="center"/>
        <w:rPr>
          <w:rFonts w:ascii="方正小标宋简体" w:eastAsia="方正小标宋简体"/>
          <w:color w:val="000000"/>
          <w:sz w:val="44"/>
          <w:szCs w:val="44"/>
        </w:rPr>
      </w:pPr>
      <w:r w:rsidRPr="00FD3CC1">
        <w:rPr>
          <w:rFonts w:ascii="黑体" w:eastAsia="黑体" w:hAnsi="黑体"/>
          <w:color w:val="000000"/>
          <w:sz w:val="48"/>
          <w:szCs w:val="48"/>
        </w:rPr>
        <w:fldChar w:fldCharType="end"/>
      </w: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Default="00CD38AA" w:rsidP="00EF3902">
      <w:pPr>
        <w:spacing w:line="560" w:lineRule="exact"/>
        <w:jc w:val="center"/>
        <w:rPr>
          <w:rFonts w:ascii="方正小标宋简体" w:eastAsia="方正小标宋简体"/>
          <w:color w:val="000000"/>
          <w:sz w:val="44"/>
          <w:szCs w:val="44"/>
        </w:rPr>
      </w:pPr>
    </w:p>
    <w:p w:rsidR="00CD38AA" w:rsidRPr="00CD38AA" w:rsidRDefault="00CD38AA" w:rsidP="00EF3902">
      <w:pPr>
        <w:spacing w:line="560" w:lineRule="exact"/>
        <w:jc w:val="center"/>
        <w:rPr>
          <w:rFonts w:ascii="方正小标宋简体" w:eastAsia="方正小标宋简体"/>
          <w:color w:val="000000"/>
          <w:sz w:val="44"/>
          <w:szCs w:val="44"/>
        </w:rPr>
      </w:pPr>
    </w:p>
    <w:p w:rsidR="00DC1ECA" w:rsidRPr="00297CD8" w:rsidRDefault="00DC1ECA" w:rsidP="00EF3902">
      <w:pPr>
        <w:spacing w:line="560" w:lineRule="exact"/>
        <w:jc w:val="center"/>
        <w:rPr>
          <w:rFonts w:ascii="黑体" w:eastAsia="黑体" w:hAnsi="黑体"/>
          <w:color w:val="000000"/>
          <w:sz w:val="36"/>
          <w:szCs w:val="36"/>
        </w:rPr>
      </w:pPr>
      <w:r w:rsidRPr="00297CD8">
        <w:rPr>
          <w:rFonts w:ascii="黑体" w:eastAsia="黑体" w:hAnsi="黑体" w:hint="eastAsia"/>
          <w:bCs/>
          <w:color w:val="000000"/>
          <w:kern w:val="44"/>
          <w:sz w:val="36"/>
          <w:szCs w:val="36"/>
        </w:rPr>
        <w:t>第一部分</w:t>
      </w:r>
      <w:r w:rsidRPr="00297CD8">
        <w:rPr>
          <w:rFonts w:ascii="黑体" w:eastAsia="黑体" w:hAnsi="黑体"/>
          <w:bCs/>
          <w:color w:val="000000"/>
          <w:kern w:val="44"/>
          <w:sz w:val="36"/>
          <w:szCs w:val="36"/>
        </w:rPr>
        <w:t xml:space="preserve"> </w:t>
      </w:r>
      <w:r w:rsidRPr="00297CD8">
        <w:rPr>
          <w:rFonts w:ascii="黑体" w:eastAsia="黑体" w:hAnsi="黑体" w:hint="eastAsia"/>
          <w:color w:val="000000"/>
          <w:kern w:val="44"/>
          <w:sz w:val="36"/>
          <w:szCs w:val="36"/>
        </w:rPr>
        <w:t>部门概况</w:t>
      </w:r>
      <w:bookmarkStart w:id="0" w:name="_Toc15377197"/>
      <w:bookmarkStart w:id="1" w:name="_Toc15396600"/>
    </w:p>
    <w:p w:rsidR="00DC1ECA" w:rsidRPr="00297CD8" w:rsidRDefault="00DC1ECA" w:rsidP="00EF3902">
      <w:pPr>
        <w:spacing w:line="560" w:lineRule="exact"/>
        <w:rPr>
          <w:rFonts w:ascii="方正小标宋简体" w:eastAsia="方正小标宋简体"/>
          <w:color w:val="000000"/>
          <w:sz w:val="44"/>
          <w:szCs w:val="44"/>
        </w:rPr>
      </w:pPr>
    </w:p>
    <w:p w:rsidR="00DC1ECA" w:rsidRPr="00297CD8" w:rsidRDefault="00DC1ECA" w:rsidP="003748E2">
      <w:pPr>
        <w:adjustRightInd w:val="0"/>
        <w:snapToGrid w:val="0"/>
        <w:spacing w:line="560" w:lineRule="exact"/>
        <w:ind w:firstLineChars="200" w:firstLine="640"/>
        <w:rPr>
          <w:rFonts w:ascii="方正小标宋简体" w:eastAsia="方正小标宋简体"/>
          <w:color w:val="000000"/>
          <w:sz w:val="44"/>
          <w:szCs w:val="44"/>
        </w:rPr>
      </w:pPr>
      <w:r w:rsidRPr="00297CD8">
        <w:rPr>
          <w:rFonts w:ascii="黑体" w:eastAsia="黑体" w:hAnsi="黑体" w:hint="eastAsia"/>
          <w:bCs/>
          <w:color w:val="000000"/>
          <w:sz w:val="32"/>
          <w:szCs w:val="32"/>
        </w:rPr>
        <w:t>一、</w:t>
      </w:r>
      <w:bookmarkStart w:id="2" w:name="_Toc15377200"/>
      <w:bookmarkStart w:id="3" w:name="_Toc15396601"/>
      <w:bookmarkEnd w:id="0"/>
      <w:bookmarkEnd w:id="1"/>
      <w:r w:rsidR="00704EC6" w:rsidRPr="00704EC6">
        <w:rPr>
          <w:rFonts w:ascii="黑体" w:eastAsia="黑体" w:hAnsi="黑体" w:hint="eastAsia"/>
          <w:color w:val="000000"/>
          <w:sz w:val="32"/>
          <w:szCs w:val="32"/>
        </w:rPr>
        <w:t>基本职能及主要工作</w:t>
      </w:r>
    </w:p>
    <w:p w:rsidR="00DC1ECA" w:rsidRPr="00297CD8" w:rsidRDefault="00DC1ECA" w:rsidP="003748E2">
      <w:pPr>
        <w:adjustRightInd w:val="0"/>
        <w:snapToGrid w:val="0"/>
        <w:spacing w:line="560" w:lineRule="exact"/>
        <w:ind w:firstLineChars="200" w:firstLine="640"/>
        <w:rPr>
          <w:rFonts w:ascii="方正小标宋简体" w:eastAsia="方正小标宋简体"/>
          <w:color w:val="000000"/>
          <w:sz w:val="44"/>
          <w:szCs w:val="44"/>
        </w:rPr>
      </w:pPr>
      <w:r w:rsidRPr="00297CD8">
        <w:rPr>
          <w:rFonts w:ascii="仿宋_GB2312" w:eastAsia="仿宋_GB2312"/>
          <w:color w:val="000000"/>
          <w:sz w:val="32"/>
          <w:szCs w:val="32"/>
        </w:rPr>
        <w:t>2018</w:t>
      </w:r>
      <w:r w:rsidRPr="00297CD8">
        <w:rPr>
          <w:rFonts w:ascii="仿宋_GB2312" w:eastAsia="仿宋_GB2312" w:hint="eastAsia"/>
          <w:color w:val="000000"/>
          <w:sz w:val="32"/>
          <w:szCs w:val="32"/>
        </w:rPr>
        <w:t>年全市政法工作总体要求是：以习近平新时代中国特色社会主义思想为指导，深入学习贯彻党的十九大、省委十一届二次全会、市委十二届五次全会精神，全面贯彻中央、省委政法工作会议精神，增强“四个意识”，坚持“四个自信”，坚持党对政法工作的绝对领导，坚持以人民为中心的发展思想，坚持稳中求进工作总基调，紧紧围绕争创新一轮全国社会治安综合治理优秀市的目标，以全面深化改革、现代科技应用为动力，扎实推进平安建设、法治建设、过硬队伍建设和智能化建设，履行好维护国家政治安全、确保社会大局稳定、促进社会公平正义、保障人民安居乐业的主要任务，不断提升新时代政法工作能力水平，为建设城乡一体繁荣幸福新自贡创造安全的政治环境、稳定的社会环境、公正的法治环境、优质的服务环境。</w:t>
      </w:r>
      <w:r w:rsidRPr="00297CD8">
        <w:rPr>
          <w:rFonts w:ascii="仿宋_GB2312" w:eastAsia="仿宋_GB2312"/>
          <w:color w:val="000000"/>
          <w:sz w:val="32"/>
          <w:szCs w:val="32"/>
        </w:rPr>
        <w:t xml:space="preserve"> </w:t>
      </w:r>
    </w:p>
    <w:p w:rsidR="00DC1ECA" w:rsidRPr="00297CD8" w:rsidRDefault="00DC1ECA" w:rsidP="003748E2">
      <w:pPr>
        <w:adjustRightInd w:val="0"/>
        <w:snapToGrid w:val="0"/>
        <w:spacing w:line="560" w:lineRule="exact"/>
        <w:ind w:firstLineChars="200" w:firstLine="640"/>
        <w:rPr>
          <w:rFonts w:ascii="黑体" w:eastAsia="黑体" w:hAnsi="黑体"/>
          <w:color w:val="000000"/>
          <w:sz w:val="32"/>
          <w:szCs w:val="32"/>
        </w:rPr>
      </w:pPr>
      <w:r w:rsidRPr="00297CD8">
        <w:rPr>
          <w:rFonts w:ascii="黑体" w:eastAsia="黑体" w:hAnsi="Cambria" w:hint="eastAsia"/>
          <w:bCs/>
          <w:color w:val="000000"/>
          <w:sz w:val="32"/>
          <w:szCs w:val="32"/>
        </w:rPr>
        <w:t>二、</w:t>
      </w:r>
      <w:bookmarkEnd w:id="2"/>
      <w:bookmarkEnd w:id="3"/>
      <w:r w:rsidR="00704EC6" w:rsidRPr="00704EC6">
        <w:rPr>
          <w:rFonts w:ascii="黑体" w:eastAsia="黑体" w:hAnsi="黑体" w:hint="eastAsia"/>
          <w:bCs/>
          <w:color w:val="000000"/>
          <w:sz w:val="32"/>
          <w:szCs w:val="32"/>
        </w:rPr>
        <w:t>机构设置</w:t>
      </w:r>
    </w:p>
    <w:p w:rsidR="00DC1ECA" w:rsidRPr="00297CD8" w:rsidRDefault="00DC1ECA" w:rsidP="003748E2">
      <w:pPr>
        <w:adjustRightInd w:val="0"/>
        <w:snapToGrid w:val="0"/>
        <w:spacing w:line="560" w:lineRule="exact"/>
        <w:ind w:firstLineChars="200" w:firstLine="640"/>
        <w:rPr>
          <w:rFonts w:ascii="仿宋_GB2312" w:eastAsia="仿宋_GB2312"/>
          <w:color w:val="000000"/>
          <w:sz w:val="32"/>
          <w:szCs w:val="32"/>
        </w:rPr>
      </w:pPr>
      <w:r w:rsidRPr="00297CD8">
        <w:rPr>
          <w:rFonts w:ascii="仿宋_GB2312" w:eastAsia="仿宋_GB2312" w:hint="eastAsia"/>
          <w:color w:val="000000"/>
          <w:sz w:val="32"/>
          <w:szCs w:val="32"/>
        </w:rPr>
        <w:t>（一）机构设置</w:t>
      </w:r>
    </w:p>
    <w:p w:rsidR="00DC1ECA" w:rsidRPr="00297CD8" w:rsidRDefault="00DC1ECA" w:rsidP="003748E2">
      <w:pPr>
        <w:adjustRightInd w:val="0"/>
        <w:snapToGrid w:val="0"/>
        <w:spacing w:line="560" w:lineRule="exact"/>
        <w:ind w:firstLineChars="200" w:firstLine="640"/>
        <w:rPr>
          <w:rFonts w:ascii="仿宋_GB2312" w:eastAsia="仿宋_GB2312"/>
          <w:color w:val="000000"/>
          <w:sz w:val="32"/>
          <w:szCs w:val="32"/>
        </w:rPr>
      </w:pPr>
      <w:r w:rsidRPr="00297CD8">
        <w:rPr>
          <w:rFonts w:ascii="仿宋_GB2312" w:eastAsia="仿宋_GB2312" w:hint="eastAsia"/>
          <w:color w:val="000000"/>
          <w:sz w:val="32"/>
          <w:szCs w:val="32"/>
        </w:rPr>
        <w:t>设置情况为：市委政法委员会机关设置</w:t>
      </w:r>
      <w:r w:rsidRPr="00297CD8">
        <w:rPr>
          <w:rFonts w:ascii="仿宋_GB2312" w:eastAsia="仿宋_GB2312"/>
          <w:color w:val="000000"/>
          <w:sz w:val="32"/>
          <w:szCs w:val="32"/>
        </w:rPr>
        <w:t>6</w:t>
      </w:r>
      <w:r w:rsidRPr="00297CD8">
        <w:rPr>
          <w:rFonts w:ascii="仿宋_GB2312" w:eastAsia="仿宋_GB2312" w:hint="eastAsia"/>
          <w:color w:val="000000"/>
          <w:sz w:val="32"/>
          <w:szCs w:val="32"/>
        </w:rPr>
        <w:t>个职能部、室：办公室、政治部、宣传调研科、执法督查办公室、</w:t>
      </w:r>
      <w:proofErr w:type="gramStart"/>
      <w:r w:rsidRPr="00297CD8">
        <w:rPr>
          <w:rFonts w:ascii="仿宋_GB2312" w:eastAsia="仿宋_GB2312" w:hint="eastAsia"/>
          <w:color w:val="000000"/>
          <w:sz w:val="32"/>
          <w:szCs w:val="32"/>
        </w:rPr>
        <w:t>维</w:t>
      </w:r>
      <w:r w:rsidR="00710033">
        <w:rPr>
          <w:rFonts w:ascii="仿宋_GB2312" w:eastAsia="仿宋_GB2312" w:hint="eastAsia"/>
          <w:color w:val="000000"/>
          <w:sz w:val="32"/>
          <w:szCs w:val="32"/>
        </w:rPr>
        <w:t>稳</w:t>
      </w:r>
      <w:r w:rsidRPr="00297CD8">
        <w:rPr>
          <w:rFonts w:ascii="仿宋_GB2312" w:eastAsia="仿宋_GB2312" w:hint="eastAsia"/>
          <w:color w:val="000000"/>
          <w:sz w:val="32"/>
          <w:szCs w:val="32"/>
        </w:rPr>
        <w:t>办</w:t>
      </w:r>
      <w:proofErr w:type="gramEnd"/>
      <w:r w:rsidRPr="00297CD8">
        <w:rPr>
          <w:rFonts w:ascii="仿宋_GB2312" w:eastAsia="仿宋_GB2312" w:hint="eastAsia"/>
          <w:color w:val="000000"/>
          <w:sz w:val="32"/>
          <w:szCs w:val="32"/>
        </w:rPr>
        <w:t>（下设协调督办科）、综治办（下设综合科、社会管理指导科）；管理事业单位机构</w:t>
      </w:r>
      <w:r w:rsidRPr="00297CD8">
        <w:rPr>
          <w:rFonts w:ascii="仿宋_GB2312" w:eastAsia="仿宋_GB2312"/>
          <w:color w:val="000000"/>
          <w:sz w:val="32"/>
          <w:szCs w:val="32"/>
        </w:rPr>
        <w:t>1</w:t>
      </w:r>
      <w:r w:rsidRPr="00297CD8">
        <w:rPr>
          <w:rFonts w:ascii="仿宋_GB2312" w:eastAsia="仿宋_GB2312" w:hint="eastAsia"/>
          <w:color w:val="000000"/>
          <w:sz w:val="32"/>
          <w:szCs w:val="32"/>
        </w:rPr>
        <w:t>个：自贡市法学会。</w:t>
      </w:r>
    </w:p>
    <w:p w:rsidR="00DC1ECA" w:rsidRPr="00297CD8" w:rsidRDefault="00DC1ECA" w:rsidP="003748E2">
      <w:pPr>
        <w:adjustRightInd w:val="0"/>
        <w:snapToGrid w:val="0"/>
        <w:spacing w:line="560" w:lineRule="exact"/>
        <w:ind w:firstLineChars="200" w:firstLine="640"/>
        <w:rPr>
          <w:rFonts w:ascii="仿宋_GB2312" w:eastAsia="仿宋_GB2312"/>
          <w:color w:val="000000"/>
          <w:sz w:val="32"/>
          <w:szCs w:val="32"/>
        </w:rPr>
      </w:pPr>
      <w:r w:rsidRPr="00297CD8">
        <w:rPr>
          <w:rFonts w:ascii="仿宋_GB2312" w:eastAsia="仿宋_GB2312" w:hint="eastAsia"/>
          <w:color w:val="000000"/>
          <w:sz w:val="32"/>
          <w:szCs w:val="32"/>
        </w:rPr>
        <w:lastRenderedPageBreak/>
        <w:t>下属二级预算单位</w:t>
      </w:r>
      <w:r w:rsidRPr="00297CD8">
        <w:rPr>
          <w:rFonts w:ascii="仿宋_GB2312" w:eastAsia="仿宋_GB2312"/>
          <w:color w:val="000000"/>
          <w:sz w:val="32"/>
          <w:szCs w:val="32"/>
        </w:rPr>
        <w:t>1</w:t>
      </w:r>
      <w:r w:rsidRPr="00297CD8">
        <w:rPr>
          <w:rFonts w:ascii="仿宋_GB2312" w:eastAsia="仿宋_GB2312" w:hint="eastAsia"/>
          <w:color w:val="000000"/>
          <w:sz w:val="32"/>
          <w:szCs w:val="32"/>
        </w:rPr>
        <w:t>个，其中：事业单位</w:t>
      </w:r>
      <w:r w:rsidRPr="00297CD8">
        <w:rPr>
          <w:rFonts w:ascii="仿宋_GB2312" w:eastAsia="仿宋_GB2312"/>
          <w:color w:val="000000"/>
          <w:sz w:val="32"/>
          <w:szCs w:val="32"/>
        </w:rPr>
        <w:t>1</w:t>
      </w:r>
      <w:r w:rsidRPr="00297CD8">
        <w:rPr>
          <w:rFonts w:ascii="仿宋_GB2312" w:eastAsia="仿宋_GB2312" w:hint="eastAsia"/>
          <w:color w:val="000000"/>
          <w:sz w:val="32"/>
          <w:szCs w:val="32"/>
        </w:rPr>
        <w:t>个。纳入</w:t>
      </w:r>
      <w:r w:rsidRPr="00297CD8">
        <w:rPr>
          <w:rFonts w:ascii="仿宋_GB2312" w:eastAsia="仿宋_GB2312"/>
          <w:color w:val="000000"/>
          <w:sz w:val="32"/>
          <w:szCs w:val="32"/>
        </w:rPr>
        <w:t>2019</w:t>
      </w:r>
      <w:r w:rsidRPr="00297CD8">
        <w:rPr>
          <w:rFonts w:ascii="仿宋_GB2312" w:eastAsia="仿宋_GB2312" w:hint="eastAsia"/>
          <w:color w:val="000000"/>
          <w:sz w:val="32"/>
          <w:szCs w:val="32"/>
        </w:rPr>
        <w:t>年部门预算编制的二级单位为：自贡市法学会。</w:t>
      </w:r>
    </w:p>
    <w:p w:rsidR="00DC1ECA" w:rsidRPr="00297CD8" w:rsidRDefault="00DC1ECA" w:rsidP="003748E2">
      <w:pPr>
        <w:adjustRightInd w:val="0"/>
        <w:snapToGrid w:val="0"/>
        <w:spacing w:line="560" w:lineRule="exact"/>
        <w:ind w:firstLineChars="200" w:firstLine="640"/>
        <w:rPr>
          <w:rFonts w:ascii="仿宋_GB2312" w:eastAsia="仿宋_GB2312"/>
          <w:color w:val="000000"/>
          <w:sz w:val="32"/>
          <w:szCs w:val="32"/>
        </w:rPr>
      </w:pPr>
      <w:r w:rsidRPr="00297CD8">
        <w:rPr>
          <w:rFonts w:ascii="仿宋_GB2312" w:eastAsia="仿宋_GB2312" w:hint="eastAsia"/>
          <w:color w:val="000000"/>
          <w:sz w:val="32"/>
          <w:szCs w:val="32"/>
        </w:rPr>
        <w:t>（二）人员概况</w:t>
      </w:r>
    </w:p>
    <w:p w:rsidR="00DC1ECA" w:rsidRDefault="00DC1ECA" w:rsidP="003748E2">
      <w:pPr>
        <w:adjustRightInd w:val="0"/>
        <w:snapToGrid w:val="0"/>
        <w:spacing w:line="560" w:lineRule="exact"/>
        <w:ind w:firstLineChars="200" w:firstLine="640"/>
        <w:rPr>
          <w:rFonts w:ascii="仿宋_GB2312" w:eastAsia="仿宋_GB2312"/>
          <w:color w:val="000000"/>
          <w:sz w:val="32"/>
          <w:szCs w:val="32"/>
        </w:rPr>
      </w:pPr>
      <w:r w:rsidRPr="00297CD8">
        <w:rPr>
          <w:rFonts w:ascii="仿宋_GB2312" w:eastAsia="仿宋_GB2312" w:hint="eastAsia"/>
          <w:color w:val="000000"/>
          <w:sz w:val="32"/>
          <w:szCs w:val="32"/>
        </w:rPr>
        <w:t>机关行政编制</w:t>
      </w:r>
      <w:r w:rsidRPr="00297CD8">
        <w:rPr>
          <w:rFonts w:ascii="仿宋_GB2312" w:eastAsia="仿宋_GB2312"/>
          <w:color w:val="000000"/>
          <w:sz w:val="32"/>
          <w:szCs w:val="32"/>
        </w:rPr>
        <w:t>22</w:t>
      </w:r>
      <w:r w:rsidRPr="00297CD8">
        <w:rPr>
          <w:rFonts w:ascii="仿宋_GB2312" w:eastAsia="仿宋_GB2312" w:hint="eastAsia"/>
          <w:color w:val="000000"/>
          <w:sz w:val="32"/>
          <w:szCs w:val="32"/>
        </w:rPr>
        <w:t>个，工勤编制</w:t>
      </w:r>
      <w:r w:rsidRPr="00297CD8">
        <w:rPr>
          <w:rFonts w:ascii="仿宋_GB2312" w:eastAsia="仿宋_GB2312"/>
          <w:color w:val="000000"/>
          <w:sz w:val="32"/>
          <w:szCs w:val="32"/>
        </w:rPr>
        <w:t>3</w:t>
      </w:r>
      <w:r w:rsidRPr="00297CD8">
        <w:rPr>
          <w:rFonts w:ascii="仿宋_GB2312" w:eastAsia="仿宋_GB2312" w:hint="eastAsia"/>
          <w:color w:val="000000"/>
          <w:sz w:val="32"/>
          <w:szCs w:val="32"/>
        </w:rPr>
        <w:t>个。</w:t>
      </w:r>
      <w:bookmarkStart w:id="4" w:name="_Toc15377204"/>
      <w:bookmarkStart w:id="5" w:name="_Toc15396602"/>
      <w:r w:rsidR="000D250B" w:rsidRPr="000D250B">
        <w:rPr>
          <w:rFonts w:ascii="仿宋_GB2312" w:eastAsia="仿宋_GB2312" w:hint="eastAsia"/>
          <w:color w:val="000000"/>
          <w:sz w:val="32"/>
          <w:szCs w:val="32"/>
        </w:rPr>
        <w:t>自贡市法学会事业编制10个、公益性岗位1个。</w:t>
      </w:r>
    </w:p>
    <w:p w:rsidR="00704EC6" w:rsidRDefault="00704EC6" w:rsidP="00297CD8">
      <w:pPr>
        <w:adjustRightInd w:val="0"/>
        <w:snapToGrid w:val="0"/>
        <w:spacing w:line="560" w:lineRule="exact"/>
        <w:jc w:val="center"/>
        <w:rPr>
          <w:rFonts w:ascii="仿宋_GB2312" w:eastAsia="仿宋_GB2312"/>
          <w:color w:val="000000"/>
          <w:sz w:val="32"/>
          <w:szCs w:val="32"/>
        </w:rPr>
      </w:pPr>
    </w:p>
    <w:p w:rsidR="00DC1ECA" w:rsidRPr="00297CD8" w:rsidRDefault="00DC1ECA" w:rsidP="00297CD8">
      <w:pPr>
        <w:adjustRightInd w:val="0"/>
        <w:snapToGrid w:val="0"/>
        <w:spacing w:line="560" w:lineRule="exact"/>
        <w:jc w:val="center"/>
        <w:rPr>
          <w:rFonts w:ascii="黑体" w:eastAsia="黑体" w:hAnsi="黑体"/>
          <w:color w:val="000000"/>
          <w:sz w:val="36"/>
          <w:szCs w:val="36"/>
        </w:rPr>
      </w:pPr>
      <w:r w:rsidRPr="00297CD8">
        <w:rPr>
          <w:rFonts w:ascii="黑体" w:eastAsia="黑体" w:hAnsi="黑体" w:hint="eastAsia"/>
          <w:bCs/>
          <w:color w:val="000000"/>
          <w:kern w:val="44"/>
          <w:sz w:val="36"/>
          <w:szCs w:val="36"/>
        </w:rPr>
        <w:t>第二部分</w:t>
      </w:r>
      <w:r w:rsidRPr="00297CD8">
        <w:rPr>
          <w:rFonts w:ascii="黑体" w:eastAsia="黑体" w:hAnsi="黑体"/>
          <w:bCs/>
          <w:color w:val="000000"/>
          <w:kern w:val="44"/>
          <w:sz w:val="36"/>
          <w:szCs w:val="36"/>
        </w:rPr>
        <w:t xml:space="preserve"> </w:t>
      </w:r>
      <w:r w:rsidRPr="00297CD8">
        <w:rPr>
          <w:rFonts w:ascii="黑体" w:eastAsia="黑体" w:hAnsi="黑体"/>
          <w:color w:val="000000"/>
          <w:kern w:val="44"/>
          <w:sz w:val="36"/>
          <w:szCs w:val="36"/>
        </w:rPr>
        <w:t>2018</w:t>
      </w:r>
      <w:r w:rsidRPr="00297CD8">
        <w:rPr>
          <w:rFonts w:ascii="黑体" w:eastAsia="黑体" w:hAnsi="黑体" w:hint="eastAsia"/>
          <w:color w:val="000000"/>
          <w:kern w:val="44"/>
          <w:sz w:val="36"/>
          <w:szCs w:val="36"/>
        </w:rPr>
        <w:t>年度部门决算情况说明</w:t>
      </w:r>
      <w:bookmarkStart w:id="6" w:name="_Toc15377205"/>
      <w:bookmarkStart w:id="7" w:name="_Toc15396603"/>
      <w:bookmarkEnd w:id="4"/>
      <w:bookmarkEnd w:id="5"/>
    </w:p>
    <w:p w:rsidR="00DC1ECA" w:rsidRPr="00297CD8" w:rsidRDefault="00DC1ECA" w:rsidP="003748E2">
      <w:pPr>
        <w:spacing w:line="600" w:lineRule="exact"/>
        <w:ind w:left="640"/>
        <w:outlineLvl w:val="1"/>
        <w:rPr>
          <w:rFonts w:ascii="黑体" w:eastAsia="黑体" w:hAnsi="黑体"/>
          <w:bCs/>
          <w:color w:val="000000"/>
          <w:sz w:val="32"/>
          <w:szCs w:val="32"/>
        </w:rPr>
      </w:pPr>
    </w:p>
    <w:p w:rsidR="00DC1ECA" w:rsidRPr="00297CD8" w:rsidRDefault="00DC1ECA" w:rsidP="003748E2">
      <w:pPr>
        <w:numPr>
          <w:ilvl w:val="0"/>
          <w:numId w:val="18"/>
        </w:numPr>
        <w:spacing w:line="600" w:lineRule="exact"/>
        <w:outlineLvl w:val="1"/>
        <w:rPr>
          <w:rFonts w:ascii="黑体" w:eastAsia="黑体" w:hAnsi="黑体"/>
          <w:bCs/>
          <w:color w:val="000000"/>
          <w:sz w:val="32"/>
          <w:szCs w:val="32"/>
        </w:rPr>
      </w:pPr>
      <w:r w:rsidRPr="00297CD8">
        <w:rPr>
          <w:rFonts w:ascii="黑体" w:eastAsia="黑体" w:hAnsi="黑体" w:hint="eastAsia"/>
          <w:color w:val="000000"/>
          <w:sz w:val="32"/>
          <w:szCs w:val="32"/>
        </w:rPr>
        <w:t>收</w:t>
      </w:r>
      <w:r w:rsidRPr="00297CD8">
        <w:rPr>
          <w:rFonts w:ascii="黑体" w:eastAsia="黑体" w:hAnsi="黑体" w:hint="eastAsia"/>
          <w:bCs/>
          <w:color w:val="000000"/>
          <w:sz w:val="32"/>
          <w:szCs w:val="32"/>
        </w:rPr>
        <w:t>入支出决算总体情况说明</w:t>
      </w:r>
      <w:bookmarkEnd w:id="6"/>
      <w:bookmarkEnd w:id="7"/>
    </w:p>
    <w:p w:rsidR="00DC1ECA" w:rsidRPr="00297CD8" w:rsidRDefault="00DC1ECA" w:rsidP="00777DF5">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年度收、支总计</w:t>
      </w:r>
      <w:r w:rsidRPr="00297CD8">
        <w:rPr>
          <w:rFonts w:ascii="仿宋_GB2312" w:eastAsia="仿宋_GB2312" w:hAnsi="仿宋"/>
          <w:color w:val="000000"/>
          <w:sz w:val="32"/>
          <w:szCs w:val="32"/>
        </w:rPr>
        <w:t>4014.53</w:t>
      </w:r>
      <w:r w:rsidRPr="00297CD8">
        <w:rPr>
          <w:rFonts w:ascii="仿宋_GB2312" w:eastAsia="仿宋_GB2312" w:hAnsi="仿宋" w:hint="eastAsia"/>
          <w:color w:val="000000"/>
          <w:sz w:val="32"/>
          <w:szCs w:val="32"/>
        </w:rPr>
        <w:t>万元。与</w:t>
      </w:r>
      <w:r w:rsidRPr="00297CD8">
        <w:rPr>
          <w:rFonts w:ascii="仿宋_GB2312" w:eastAsia="仿宋_GB2312" w:hAnsi="仿宋"/>
          <w:color w:val="000000"/>
          <w:sz w:val="32"/>
          <w:szCs w:val="32"/>
        </w:rPr>
        <w:t>2017</w:t>
      </w:r>
      <w:r w:rsidRPr="00297CD8">
        <w:rPr>
          <w:rFonts w:ascii="仿宋_GB2312" w:eastAsia="仿宋_GB2312" w:hAnsi="仿宋" w:hint="eastAsia"/>
          <w:color w:val="000000"/>
          <w:sz w:val="32"/>
          <w:szCs w:val="32"/>
        </w:rPr>
        <w:t>年相比，收、支总计增加</w:t>
      </w:r>
      <w:r w:rsidRPr="00297CD8">
        <w:rPr>
          <w:rFonts w:ascii="仿宋_GB2312" w:eastAsia="仿宋_GB2312" w:hAnsi="仿宋"/>
          <w:color w:val="000000"/>
          <w:sz w:val="32"/>
          <w:szCs w:val="32"/>
        </w:rPr>
        <w:t>169.87</w:t>
      </w:r>
      <w:r w:rsidRPr="00297CD8">
        <w:rPr>
          <w:rFonts w:ascii="仿宋_GB2312" w:eastAsia="仿宋_GB2312" w:hAnsi="仿宋" w:hint="eastAsia"/>
          <w:color w:val="000000"/>
          <w:sz w:val="32"/>
          <w:szCs w:val="32"/>
        </w:rPr>
        <w:t>万元，增长</w:t>
      </w:r>
      <w:r w:rsidRPr="00297CD8">
        <w:rPr>
          <w:rFonts w:ascii="仿宋_GB2312" w:eastAsia="仿宋_GB2312" w:hAnsi="仿宋"/>
          <w:color w:val="000000"/>
          <w:sz w:val="32"/>
          <w:szCs w:val="32"/>
        </w:rPr>
        <w:t>4.41%</w:t>
      </w:r>
      <w:r w:rsidRPr="00297CD8">
        <w:rPr>
          <w:rFonts w:ascii="仿宋_GB2312" w:eastAsia="仿宋_GB2312" w:hAnsi="仿宋" w:hint="eastAsia"/>
          <w:color w:val="000000"/>
          <w:sz w:val="32"/>
          <w:szCs w:val="32"/>
        </w:rPr>
        <w:t>。主要变动原因是增加了公共安全视频联网应用项目经费。</w:t>
      </w:r>
    </w:p>
    <w:p w:rsidR="00DC1ECA" w:rsidRPr="00297CD8"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hint="eastAsia"/>
          <w:color w:val="000000"/>
          <w:sz w:val="32"/>
          <w:szCs w:val="32"/>
        </w:rPr>
        <w:t>图</w:t>
      </w:r>
      <w:r w:rsidRPr="00297CD8">
        <w:rPr>
          <w:rFonts w:ascii="仿宋_GB2312" w:eastAsia="仿宋_GB2312" w:hAnsi="仿宋"/>
          <w:color w:val="000000"/>
          <w:sz w:val="32"/>
          <w:szCs w:val="32"/>
        </w:rPr>
        <w:t>1</w:t>
      </w:r>
      <w:r>
        <w:rPr>
          <w:rFonts w:ascii="仿宋_GB2312" w:eastAsia="仿宋_GB2312" w:hAnsi="仿宋" w:hint="eastAsia"/>
          <w:color w:val="000000"/>
          <w:sz w:val="32"/>
          <w:szCs w:val="32"/>
        </w:rPr>
        <w:t>：收、支决算总计变动情况图</w:t>
      </w:r>
      <w:r w:rsidRPr="00297CD8">
        <w:rPr>
          <w:rFonts w:ascii="仿宋_GB2312" w:eastAsia="仿宋_GB2312" w:hAnsi="仿宋" w:hint="eastAsia"/>
          <w:color w:val="000000"/>
          <w:sz w:val="32"/>
          <w:szCs w:val="32"/>
        </w:rPr>
        <w:t>（柱状图）</w:t>
      </w:r>
    </w:p>
    <w:p w:rsidR="00DC1ECA" w:rsidRPr="00297CD8" w:rsidRDefault="008004B8" w:rsidP="009E2C7D">
      <w:pPr>
        <w:ind w:firstLineChars="200" w:firstLine="640"/>
        <w:jc w:val="left"/>
        <w:rPr>
          <w:rFonts w:ascii="仿宋_GB2312" w:eastAsia="仿宋_GB2312" w:hAnsi="Times New Roman"/>
          <w:color w:val="000000"/>
          <w:sz w:val="32"/>
          <w:szCs w:val="32"/>
        </w:rPr>
      </w:pPr>
      <w:r>
        <w:rPr>
          <w:rFonts w:ascii="仿宋_GB2312" w:eastAsia="仿宋_GB2312" w:hAnsi="Times New Roman"/>
          <w:noProof/>
          <w:color w:val="000000"/>
          <w:sz w:val="32"/>
          <w:szCs w:val="32"/>
        </w:rPr>
        <w:drawing>
          <wp:inline distT="0" distB="0" distL="0" distR="0">
            <wp:extent cx="4257675" cy="2495550"/>
            <wp:effectExtent l="0" t="0" r="0" b="0"/>
            <wp:docPr id="1"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1ECA" w:rsidRPr="00297CD8" w:rsidRDefault="00DC1ECA" w:rsidP="00921DCE">
      <w:pPr>
        <w:numPr>
          <w:ilvl w:val="0"/>
          <w:numId w:val="18"/>
        </w:numPr>
        <w:spacing w:line="600" w:lineRule="exact"/>
        <w:outlineLvl w:val="1"/>
        <w:rPr>
          <w:rFonts w:ascii="黑体" w:eastAsia="黑体" w:hAnsi="黑体"/>
          <w:bCs/>
          <w:color w:val="000000"/>
          <w:sz w:val="32"/>
          <w:szCs w:val="32"/>
        </w:rPr>
      </w:pPr>
      <w:bookmarkStart w:id="8" w:name="_Toc15377206"/>
      <w:bookmarkStart w:id="9" w:name="_Toc15396604"/>
      <w:r w:rsidRPr="00297CD8">
        <w:rPr>
          <w:rFonts w:ascii="黑体" w:eastAsia="黑体" w:hAnsi="黑体" w:hint="eastAsia"/>
          <w:color w:val="000000"/>
          <w:sz w:val="32"/>
          <w:szCs w:val="32"/>
        </w:rPr>
        <w:t>收</w:t>
      </w:r>
      <w:r w:rsidRPr="00297CD8">
        <w:rPr>
          <w:rFonts w:ascii="黑体" w:eastAsia="黑体" w:hAnsi="黑体" w:hint="eastAsia"/>
          <w:bCs/>
          <w:color w:val="000000"/>
          <w:sz w:val="32"/>
          <w:szCs w:val="32"/>
        </w:rPr>
        <w:t>入决算情况说明</w:t>
      </w:r>
      <w:bookmarkEnd w:id="8"/>
      <w:bookmarkEnd w:id="9"/>
    </w:p>
    <w:p w:rsidR="00DC1ECA" w:rsidRPr="00297CD8" w:rsidRDefault="00DC1ECA" w:rsidP="00921DCE">
      <w:pPr>
        <w:spacing w:line="600" w:lineRule="exact"/>
        <w:ind w:firstLineChars="200" w:firstLine="640"/>
        <w:outlineLvl w:val="1"/>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年本年收入合计</w:t>
      </w:r>
      <w:r w:rsidRPr="00297CD8">
        <w:rPr>
          <w:rFonts w:ascii="仿宋_GB2312" w:eastAsia="仿宋_GB2312" w:hAnsi="仿宋"/>
          <w:color w:val="000000"/>
          <w:sz w:val="32"/>
          <w:szCs w:val="32"/>
        </w:rPr>
        <w:t>1179.11</w:t>
      </w:r>
      <w:r w:rsidRPr="00297CD8">
        <w:rPr>
          <w:rFonts w:ascii="仿宋_GB2312" w:eastAsia="仿宋_GB2312" w:hAnsi="仿宋" w:hint="eastAsia"/>
          <w:color w:val="000000"/>
          <w:sz w:val="32"/>
          <w:szCs w:val="32"/>
        </w:rPr>
        <w:t>万元，其中：一般公共预算</w:t>
      </w:r>
      <w:r w:rsidRPr="00297CD8">
        <w:rPr>
          <w:rFonts w:ascii="仿宋_GB2312" w:eastAsia="仿宋_GB2312" w:hAnsi="仿宋" w:hint="eastAsia"/>
          <w:color w:val="000000"/>
          <w:sz w:val="32"/>
          <w:szCs w:val="32"/>
        </w:rPr>
        <w:lastRenderedPageBreak/>
        <w:t>财政拨款收入</w:t>
      </w:r>
      <w:r w:rsidRPr="00297CD8">
        <w:rPr>
          <w:rFonts w:ascii="仿宋_GB2312" w:eastAsia="仿宋_GB2312" w:hAnsi="仿宋"/>
          <w:color w:val="000000"/>
          <w:sz w:val="32"/>
          <w:szCs w:val="32"/>
        </w:rPr>
        <w:t>1179.11</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hint="eastAsia"/>
          <w:color w:val="000000"/>
          <w:sz w:val="32"/>
          <w:szCs w:val="32"/>
        </w:rPr>
        <w:t>图</w:t>
      </w:r>
      <w:r w:rsidRPr="00297CD8">
        <w:rPr>
          <w:rFonts w:ascii="仿宋_GB2312" w:eastAsia="仿宋_GB2312" w:hAnsi="仿宋"/>
          <w:color w:val="000000"/>
          <w:sz w:val="32"/>
          <w:szCs w:val="32"/>
        </w:rPr>
        <w:t>2</w:t>
      </w:r>
      <w:r w:rsidRPr="00297CD8">
        <w:rPr>
          <w:rFonts w:ascii="仿宋_GB2312" w:eastAsia="仿宋_GB2312" w:hAnsi="仿宋" w:hint="eastAsia"/>
          <w:color w:val="000000"/>
          <w:sz w:val="32"/>
          <w:szCs w:val="32"/>
        </w:rPr>
        <w:t>：收入决算结</w:t>
      </w:r>
      <w:r>
        <w:rPr>
          <w:rFonts w:ascii="仿宋_GB2312" w:eastAsia="仿宋_GB2312" w:hAnsi="仿宋" w:hint="eastAsia"/>
          <w:color w:val="000000"/>
          <w:sz w:val="32"/>
          <w:szCs w:val="32"/>
        </w:rPr>
        <w:t>构图</w:t>
      </w:r>
      <w:r w:rsidRPr="00297CD8">
        <w:rPr>
          <w:rFonts w:ascii="仿宋_GB2312" w:eastAsia="仿宋_GB2312" w:hAnsi="仿宋" w:hint="eastAsia"/>
          <w:color w:val="000000"/>
          <w:sz w:val="32"/>
          <w:szCs w:val="32"/>
        </w:rPr>
        <w:t>（饼状图）</w:t>
      </w:r>
    </w:p>
    <w:p w:rsidR="00DC1ECA" w:rsidRPr="00297CD8" w:rsidRDefault="008004B8" w:rsidP="00A400C2">
      <w:pPr>
        <w:ind w:firstLineChars="200" w:firstLine="420"/>
        <w:rPr>
          <w:rFonts w:ascii="仿宋_GB2312" w:eastAsia="仿宋_GB2312" w:hAnsi="仿宋"/>
          <w:color w:val="000000"/>
          <w:sz w:val="32"/>
          <w:szCs w:val="32"/>
        </w:rPr>
      </w:pPr>
      <w:r>
        <w:rPr>
          <w:noProof/>
        </w:rPr>
        <w:drawing>
          <wp:anchor distT="0" distB="0" distL="114300" distR="114300" simplePos="0" relativeHeight="251659264" behindDoc="0" locked="0" layoutInCell="1" allowOverlap="1">
            <wp:simplePos x="0" y="0"/>
            <wp:positionH relativeFrom="column">
              <wp:posOffset>413385</wp:posOffset>
            </wp:positionH>
            <wp:positionV relativeFrom="paragraph">
              <wp:posOffset>102235</wp:posOffset>
            </wp:positionV>
            <wp:extent cx="4124325" cy="1600200"/>
            <wp:effectExtent l="3810" t="0" r="0" b="2540"/>
            <wp:wrapSquare wrapText="bothSides"/>
            <wp:docPr id="2"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C1ECA" w:rsidRPr="00297CD8" w:rsidRDefault="00DC1ECA" w:rsidP="009E2C7D">
      <w:pPr>
        <w:ind w:firstLineChars="200" w:firstLine="640"/>
        <w:rPr>
          <w:rFonts w:ascii="仿宋_GB2312" w:eastAsia="仿宋_GB2312" w:hAnsi="Times New Roman"/>
          <w:color w:val="000000"/>
          <w:sz w:val="32"/>
          <w:szCs w:val="32"/>
        </w:rPr>
      </w:pPr>
    </w:p>
    <w:p w:rsidR="00DC1ECA" w:rsidRPr="00297CD8" w:rsidRDefault="00DC1ECA" w:rsidP="00921DCE">
      <w:pPr>
        <w:numPr>
          <w:ilvl w:val="0"/>
          <w:numId w:val="18"/>
        </w:numPr>
        <w:spacing w:line="600" w:lineRule="exact"/>
        <w:outlineLvl w:val="1"/>
        <w:rPr>
          <w:rFonts w:ascii="黑体" w:eastAsia="黑体" w:hAnsi="黑体"/>
          <w:bCs/>
          <w:color w:val="000000"/>
          <w:sz w:val="32"/>
          <w:szCs w:val="32"/>
        </w:rPr>
      </w:pPr>
      <w:bookmarkStart w:id="10" w:name="_Toc15377207"/>
      <w:bookmarkStart w:id="11" w:name="_Toc15396605"/>
      <w:r w:rsidRPr="00297CD8">
        <w:rPr>
          <w:rFonts w:ascii="黑体" w:eastAsia="黑体" w:hAnsi="黑体" w:hint="eastAsia"/>
          <w:color w:val="000000"/>
          <w:sz w:val="32"/>
          <w:szCs w:val="32"/>
        </w:rPr>
        <w:t>支</w:t>
      </w:r>
      <w:r w:rsidRPr="00297CD8">
        <w:rPr>
          <w:rFonts w:ascii="黑体" w:eastAsia="黑体" w:hAnsi="黑体" w:hint="eastAsia"/>
          <w:bCs/>
          <w:color w:val="000000"/>
          <w:sz w:val="32"/>
          <w:szCs w:val="32"/>
        </w:rPr>
        <w:t>出决算情况说明</w:t>
      </w:r>
      <w:bookmarkEnd w:id="10"/>
      <w:bookmarkEnd w:id="11"/>
    </w:p>
    <w:p w:rsidR="00DC1ECA" w:rsidRPr="00297CD8" w:rsidRDefault="00DC1ECA" w:rsidP="00921DCE">
      <w:pPr>
        <w:spacing w:line="600" w:lineRule="exact"/>
        <w:ind w:firstLine="640"/>
        <w:rPr>
          <w:rFonts w:ascii="仿宋_GB2312" w:eastAsia="仿宋_GB2312" w:hAnsi="仿宋"/>
          <w:color w:val="000000"/>
          <w:sz w:val="32"/>
          <w:szCs w:val="32"/>
          <w:shd w:val="pct10" w:color="auto" w:fill="FFFFFF"/>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年本年支出合计</w:t>
      </w:r>
      <w:r w:rsidRPr="00297CD8">
        <w:rPr>
          <w:rFonts w:ascii="仿宋_GB2312" w:eastAsia="仿宋_GB2312" w:hAnsi="仿宋"/>
          <w:color w:val="000000"/>
          <w:sz w:val="32"/>
          <w:szCs w:val="32"/>
        </w:rPr>
        <w:t>3987.47</w:t>
      </w:r>
      <w:r w:rsidRPr="00297CD8">
        <w:rPr>
          <w:rFonts w:ascii="仿宋_GB2312" w:eastAsia="仿宋_GB2312" w:hAnsi="仿宋" w:hint="eastAsia"/>
          <w:color w:val="000000"/>
          <w:sz w:val="32"/>
          <w:szCs w:val="32"/>
        </w:rPr>
        <w:t>万元，其中：基本支出</w:t>
      </w:r>
      <w:r w:rsidRPr="00297CD8">
        <w:rPr>
          <w:rFonts w:ascii="仿宋_GB2312" w:eastAsia="仿宋_GB2312" w:hAnsi="仿宋"/>
          <w:color w:val="000000"/>
          <w:sz w:val="32"/>
          <w:szCs w:val="32"/>
        </w:rPr>
        <w:t>604.56</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15.16%</w:t>
      </w:r>
      <w:r w:rsidRPr="00297CD8">
        <w:rPr>
          <w:rFonts w:ascii="仿宋_GB2312" w:eastAsia="仿宋_GB2312" w:hAnsi="仿宋" w:hint="eastAsia"/>
          <w:color w:val="000000"/>
          <w:sz w:val="32"/>
          <w:szCs w:val="32"/>
        </w:rPr>
        <w:t>；项目支出</w:t>
      </w:r>
      <w:r w:rsidRPr="00297CD8">
        <w:rPr>
          <w:rFonts w:ascii="仿宋_GB2312" w:eastAsia="仿宋_GB2312" w:hAnsi="仿宋"/>
          <w:color w:val="000000"/>
          <w:sz w:val="32"/>
          <w:szCs w:val="32"/>
        </w:rPr>
        <w:t>3382.9</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84.84%</w:t>
      </w:r>
      <w:r w:rsidRPr="00297CD8">
        <w:rPr>
          <w:rFonts w:ascii="仿宋_GB2312" w:eastAsia="仿宋_GB2312" w:hAnsi="仿宋" w:hint="eastAsia"/>
          <w:color w:val="000000"/>
          <w:sz w:val="32"/>
          <w:szCs w:val="32"/>
        </w:rPr>
        <w:t>。</w:t>
      </w:r>
    </w:p>
    <w:p w:rsidR="00DC1ECA" w:rsidRPr="00297CD8"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hint="eastAsia"/>
          <w:color w:val="000000"/>
          <w:sz w:val="32"/>
          <w:szCs w:val="32"/>
        </w:rPr>
        <w:t>图</w:t>
      </w:r>
      <w:r w:rsidRPr="00297CD8">
        <w:rPr>
          <w:rFonts w:ascii="仿宋_GB2312" w:eastAsia="仿宋_GB2312" w:hAnsi="仿宋"/>
          <w:color w:val="000000"/>
          <w:sz w:val="32"/>
          <w:szCs w:val="32"/>
        </w:rPr>
        <w:t>3</w:t>
      </w:r>
      <w:r>
        <w:rPr>
          <w:rFonts w:ascii="仿宋_GB2312" w:eastAsia="仿宋_GB2312" w:hAnsi="仿宋" w:hint="eastAsia"/>
          <w:color w:val="000000"/>
          <w:sz w:val="32"/>
          <w:szCs w:val="32"/>
        </w:rPr>
        <w:t>：支出决算结构图</w:t>
      </w:r>
      <w:r w:rsidRPr="00297CD8">
        <w:rPr>
          <w:rFonts w:ascii="仿宋_GB2312" w:eastAsia="仿宋_GB2312" w:hAnsi="仿宋" w:hint="eastAsia"/>
          <w:color w:val="000000"/>
          <w:sz w:val="32"/>
          <w:szCs w:val="32"/>
        </w:rPr>
        <w:t>（饼状图）</w:t>
      </w:r>
    </w:p>
    <w:p w:rsidR="00DC1ECA" w:rsidRPr="00297CD8" w:rsidRDefault="008004B8" w:rsidP="009E2C7D">
      <w:pPr>
        <w:ind w:firstLineChars="200" w:firstLine="640"/>
        <w:rPr>
          <w:rFonts w:ascii="仿宋_GB2312" w:eastAsia="仿宋_GB2312" w:hAnsi="Times New Roman"/>
          <w:color w:val="000000"/>
          <w:sz w:val="32"/>
          <w:szCs w:val="32"/>
        </w:rPr>
      </w:pPr>
      <w:r>
        <w:rPr>
          <w:rFonts w:ascii="仿宋_GB2312" w:eastAsia="仿宋_GB2312" w:hAnsi="Times New Roman"/>
          <w:noProof/>
          <w:color w:val="000000"/>
          <w:sz w:val="32"/>
          <w:szCs w:val="32"/>
        </w:rPr>
        <w:drawing>
          <wp:inline distT="0" distB="0" distL="0" distR="0">
            <wp:extent cx="4038600" cy="2009775"/>
            <wp:effectExtent l="0" t="0" r="0" b="0"/>
            <wp:docPr id="3"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1ECA" w:rsidRPr="00297CD8" w:rsidRDefault="00DC1ECA" w:rsidP="00921DCE">
      <w:pPr>
        <w:spacing w:line="600" w:lineRule="exact"/>
        <w:ind w:firstLineChars="200" w:firstLine="640"/>
        <w:outlineLvl w:val="1"/>
        <w:rPr>
          <w:rFonts w:ascii="黑体" w:eastAsia="黑体" w:hAnsi="黑体"/>
          <w:bCs/>
          <w:color w:val="000000"/>
          <w:sz w:val="32"/>
          <w:szCs w:val="32"/>
        </w:rPr>
      </w:pPr>
      <w:bookmarkStart w:id="12" w:name="_Toc15377208"/>
      <w:bookmarkStart w:id="13" w:name="_Toc15396606"/>
      <w:r w:rsidRPr="00297CD8">
        <w:rPr>
          <w:rFonts w:ascii="黑体" w:eastAsia="黑体" w:hAnsi="黑体" w:hint="eastAsia"/>
          <w:color w:val="000000"/>
          <w:sz w:val="32"/>
          <w:szCs w:val="32"/>
        </w:rPr>
        <w:t>四、财</w:t>
      </w:r>
      <w:r w:rsidRPr="00297CD8">
        <w:rPr>
          <w:rFonts w:ascii="黑体" w:eastAsia="黑体" w:hAnsi="黑体" w:hint="eastAsia"/>
          <w:bCs/>
          <w:color w:val="000000"/>
          <w:sz w:val="32"/>
          <w:szCs w:val="32"/>
        </w:rPr>
        <w:t>政拨款收入支出决算总体情况说明</w:t>
      </w:r>
      <w:bookmarkEnd w:id="12"/>
      <w:bookmarkEnd w:id="13"/>
    </w:p>
    <w:p w:rsidR="00DC1ECA" w:rsidRDefault="00DC1ECA" w:rsidP="007A312A">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年度收、支总计</w:t>
      </w:r>
      <w:r w:rsidRPr="00297CD8">
        <w:rPr>
          <w:rFonts w:ascii="仿宋_GB2312" w:eastAsia="仿宋_GB2312" w:hAnsi="仿宋"/>
          <w:color w:val="000000"/>
          <w:sz w:val="32"/>
          <w:szCs w:val="32"/>
        </w:rPr>
        <w:t>4014.53</w:t>
      </w:r>
      <w:r w:rsidRPr="00297CD8">
        <w:rPr>
          <w:rFonts w:ascii="仿宋_GB2312" w:eastAsia="仿宋_GB2312" w:hAnsi="仿宋" w:hint="eastAsia"/>
          <w:color w:val="000000"/>
          <w:sz w:val="32"/>
          <w:szCs w:val="32"/>
        </w:rPr>
        <w:t>万元。与</w:t>
      </w:r>
      <w:r w:rsidRPr="00297CD8">
        <w:rPr>
          <w:rFonts w:ascii="仿宋_GB2312" w:eastAsia="仿宋_GB2312" w:hAnsi="仿宋"/>
          <w:color w:val="000000"/>
          <w:sz w:val="32"/>
          <w:szCs w:val="32"/>
        </w:rPr>
        <w:t>2017</w:t>
      </w:r>
      <w:r w:rsidRPr="00297CD8">
        <w:rPr>
          <w:rFonts w:ascii="仿宋_GB2312" w:eastAsia="仿宋_GB2312" w:hAnsi="仿宋" w:hint="eastAsia"/>
          <w:color w:val="000000"/>
          <w:sz w:val="32"/>
          <w:szCs w:val="32"/>
        </w:rPr>
        <w:t>年相比，收、支总计各增加</w:t>
      </w:r>
      <w:r w:rsidRPr="00297CD8">
        <w:rPr>
          <w:rFonts w:ascii="仿宋_GB2312" w:eastAsia="仿宋_GB2312" w:hAnsi="仿宋"/>
          <w:color w:val="000000"/>
          <w:sz w:val="32"/>
          <w:szCs w:val="32"/>
        </w:rPr>
        <w:t>169.87</w:t>
      </w:r>
      <w:r w:rsidRPr="00297CD8">
        <w:rPr>
          <w:rFonts w:ascii="仿宋_GB2312" w:eastAsia="仿宋_GB2312" w:hAnsi="仿宋" w:hint="eastAsia"/>
          <w:color w:val="000000"/>
          <w:sz w:val="32"/>
          <w:szCs w:val="32"/>
        </w:rPr>
        <w:t>万元，增长</w:t>
      </w:r>
      <w:r w:rsidRPr="00297CD8">
        <w:rPr>
          <w:rFonts w:ascii="仿宋_GB2312" w:eastAsia="仿宋_GB2312" w:hAnsi="仿宋"/>
          <w:color w:val="000000"/>
          <w:sz w:val="32"/>
          <w:szCs w:val="32"/>
        </w:rPr>
        <w:t>4.41%</w:t>
      </w:r>
      <w:r w:rsidRPr="00297CD8">
        <w:rPr>
          <w:rFonts w:ascii="仿宋_GB2312" w:eastAsia="仿宋_GB2312" w:hAnsi="仿宋" w:hint="eastAsia"/>
          <w:color w:val="000000"/>
          <w:sz w:val="32"/>
          <w:szCs w:val="32"/>
        </w:rPr>
        <w:t>。主要变动原因是增加了公共安全视频联网应用项目经费。</w:t>
      </w:r>
    </w:p>
    <w:p w:rsidR="00DC1ECA" w:rsidRPr="00297CD8" w:rsidRDefault="008004B8" w:rsidP="007A312A">
      <w:pPr>
        <w:spacing w:line="600" w:lineRule="exact"/>
        <w:ind w:firstLineChars="200" w:firstLine="420"/>
        <w:rPr>
          <w:rFonts w:ascii="仿宋_GB2312" w:eastAsia="仿宋_GB2312" w:hAnsi="仿宋"/>
          <w:color w:val="000000"/>
          <w:sz w:val="32"/>
          <w:szCs w:val="32"/>
        </w:rPr>
      </w:pPr>
      <w:r>
        <w:rPr>
          <w:noProof/>
        </w:rPr>
        <w:lastRenderedPageBreak/>
        <w:drawing>
          <wp:anchor distT="0" distB="0" distL="114300" distR="114300" simplePos="0" relativeHeight="251660288" behindDoc="0" locked="0" layoutInCell="1" allowOverlap="1">
            <wp:simplePos x="0" y="0"/>
            <wp:positionH relativeFrom="column">
              <wp:posOffset>441960</wp:posOffset>
            </wp:positionH>
            <wp:positionV relativeFrom="paragraph">
              <wp:posOffset>447040</wp:posOffset>
            </wp:positionV>
            <wp:extent cx="4429125" cy="2399665"/>
            <wp:effectExtent l="3810" t="0" r="0" b="1270"/>
            <wp:wrapTopAndBottom/>
            <wp:docPr id="4"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C1ECA" w:rsidRPr="00297CD8">
        <w:rPr>
          <w:rFonts w:ascii="仿宋_GB2312" w:eastAsia="仿宋_GB2312" w:hAnsi="仿宋" w:hint="eastAsia"/>
          <w:color w:val="000000"/>
          <w:sz w:val="32"/>
          <w:szCs w:val="32"/>
        </w:rPr>
        <w:t>图</w:t>
      </w:r>
      <w:r w:rsidR="00DC1ECA" w:rsidRPr="00297CD8">
        <w:rPr>
          <w:rFonts w:ascii="仿宋_GB2312" w:eastAsia="仿宋_GB2312" w:hAnsi="仿宋"/>
          <w:color w:val="000000"/>
          <w:sz w:val="32"/>
          <w:szCs w:val="32"/>
        </w:rPr>
        <w:t>4</w:t>
      </w:r>
      <w:r w:rsidR="00DC1ECA">
        <w:rPr>
          <w:rFonts w:ascii="仿宋_GB2312" w:eastAsia="仿宋_GB2312" w:hAnsi="仿宋" w:hint="eastAsia"/>
          <w:color w:val="000000"/>
          <w:sz w:val="32"/>
          <w:szCs w:val="32"/>
        </w:rPr>
        <w:t>：财政拨款收、支决算总计变动情况</w:t>
      </w:r>
      <w:r w:rsidR="00DC1ECA" w:rsidRPr="00297CD8">
        <w:rPr>
          <w:rFonts w:ascii="仿宋_GB2312" w:eastAsia="仿宋_GB2312" w:hAnsi="仿宋" w:hint="eastAsia"/>
          <w:color w:val="000000"/>
          <w:sz w:val="32"/>
          <w:szCs w:val="32"/>
        </w:rPr>
        <w:t>（柱状图）</w:t>
      </w:r>
    </w:p>
    <w:p w:rsidR="00DC1ECA" w:rsidRPr="00297CD8" w:rsidRDefault="00DC1ECA" w:rsidP="007A312A">
      <w:pPr>
        <w:spacing w:line="600" w:lineRule="exact"/>
        <w:ind w:firstLineChars="200" w:firstLine="640"/>
        <w:outlineLvl w:val="1"/>
        <w:rPr>
          <w:rFonts w:ascii="黑体" w:eastAsia="黑体" w:hAnsi="黑体"/>
          <w:bCs/>
          <w:color w:val="000000"/>
          <w:sz w:val="32"/>
          <w:szCs w:val="32"/>
        </w:rPr>
      </w:pPr>
      <w:bookmarkStart w:id="14" w:name="_Toc15377209"/>
      <w:bookmarkStart w:id="15" w:name="_Toc15396607"/>
      <w:r w:rsidRPr="00297CD8">
        <w:rPr>
          <w:rFonts w:ascii="黑体" w:eastAsia="黑体" w:hAnsi="黑体" w:hint="eastAsia"/>
          <w:color w:val="000000"/>
          <w:sz w:val="32"/>
          <w:szCs w:val="32"/>
        </w:rPr>
        <w:t>五、</w:t>
      </w:r>
      <w:r w:rsidRPr="00297CD8">
        <w:rPr>
          <w:rFonts w:ascii="黑体" w:eastAsia="黑体" w:hAnsi="黑体" w:hint="eastAsia"/>
          <w:b/>
          <w:color w:val="000000"/>
          <w:sz w:val="32"/>
          <w:szCs w:val="32"/>
        </w:rPr>
        <w:t>一</w:t>
      </w:r>
      <w:r w:rsidRPr="00297CD8">
        <w:rPr>
          <w:rFonts w:ascii="黑体" w:eastAsia="黑体" w:hAnsi="黑体" w:hint="eastAsia"/>
          <w:bCs/>
          <w:color w:val="000000"/>
          <w:sz w:val="32"/>
          <w:szCs w:val="32"/>
        </w:rPr>
        <w:t>般公共预算财政拨款支出决算情况说明</w:t>
      </w:r>
      <w:bookmarkEnd w:id="14"/>
      <w:bookmarkEnd w:id="15"/>
    </w:p>
    <w:p w:rsidR="00DC1ECA" w:rsidRPr="00297CD8" w:rsidRDefault="00DC1ECA" w:rsidP="00921DCE">
      <w:pPr>
        <w:spacing w:line="600" w:lineRule="exact"/>
        <w:ind w:firstLineChars="200" w:firstLine="643"/>
        <w:outlineLvl w:val="2"/>
        <w:rPr>
          <w:rFonts w:ascii="仿宋_GB2312" w:eastAsia="仿宋_GB2312" w:hAnsi="仿宋"/>
          <w:b/>
          <w:color w:val="000000"/>
          <w:sz w:val="32"/>
          <w:szCs w:val="32"/>
        </w:rPr>
      </w:pPr>
      <w:bookmarkStart w:id="16" w:name="_Toc15377210"/>
      <w:r w:rsidRPr="00297CD8">
        <w:rPr>
          <w:rFonts w:ascii="仿宋_GB2312" w:eastAsia="仿宋_GB2312" w:hAnsi="仿宋" w:hint="eastAsia"/>
          <w:b/>
          <w:color w:val="000000"/>
          <w:sz w:val="32"/>
          <w:szCs w:val="32"/>
        </w:rPr>
        <w:t>（一）一般公共预算财政拨款支出决算总体情况</w:t>
      </w:r>
      <w:bookmarkEnd w:id="16"/>
    </w:p>
    <w:p w:rsidR="00DC1ECA" w:rsidRPr="00297CD8"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年一般公共预算财政拨款支出</w:t>
      </w:r>
      <w:r w:rsidRPr="00297CD8">
        <w:rPr>
          <w:rFonts w:ascii="仿宋_GB2312" w:eastAsia="仿宋_GB2312" w:hAnsi="仿宋"/>
          <w:color w:val="000000"/>
          <w:sz w:val="32"/>
          <w:szCs w:val="32"/>
        </w:rPr>
        <w:t>3987.46</w:t>
      </w:r>
      <w:r w:rsidRPr="00297CD8">
        <w:rPr>
          <w:rFonts w:ascii="仿宋_GB2312" w:eastAsia="仿宋_GB2312" w:hAnsi="仿宋" w:hint="eastAsia"/>
          <w:color w:val="000000"/>
          <w:sz w:val="32"/>
          <w:szCs w:val="32"/>
        </w:rPr>
        <w:t>万元，占本年支出合计的</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。与</w:t>
      </w:r>
      <w:r w:rsidRPr="00297CD8">
        <w:rPr>
          <w:rFonts w:ascii="仿宋_GB2312" w:eastAsia="仿宋_GB2312" w:hAnsi="仿宋"/>
          <w:color w:val="000000"/>
          <w:sz w:val="32"/>
          <w:szCs w:val="32"/>
        </w:rPr>
        <w:t>2017</w:t>
      </w:r>
      <w:r w:rsidRPr="00297CD8">
        <w:rPr>
          <w:rFonts w:ascii="仿宋_GB2312" w:eastAsia="仿宋_GB2312" w:hAnsi="仿宋" w:hint="eastAsia"/>
          <w:color w:val="000000"/>
          <w:sz w:val="32"/>
          <w:szCs w:val="32"/>
        </w:rPr>
        <w:t>年相比，一般公共预算财政拨款增加</w:t>
      </w:r>
      <w:r w:rsidRPr="00297CD8">
        <w:rPr>
          <w:rFonts w:ascii="仿宋_GB2312" w:eastAsia="仿宋_GB2312" w:hAnsi="仿宋"/>
          <w:color w:val="000000"/>
          <w:sz w:val="32"/>
          <w:szCs w:val="32"/>
        </w:rPr>
        <w:t>2977.76</w:t>
      </w:r>
      <w:r w:rsidRPr="00297CD8">
        <w:rPr>
          <w:rFonts w:ascii="仿宋_GB2312" w:eastAsia="仿宋_GB2312" w:hAnsi="仿宋" w:hint="eastAsia"/>
          <w:color w:val="000000"/>
          <w:sz w:val="32"/>
          <w:szCs w:val="32"/>
        </w:rPr>
        <w:t>万元，增长</w:t>
      </w:r>
      <w:r w:rsidRPr="00297CD8">
        <w:rPr>
          <w:rFonts w:ascii="仿宋_GB2312" w:eastAsia="仿宋_GB2312" w:hAnsi="仿宋"/>
          <w:color w:val="000000"/>
          <w:sz w:val="32"/>
          <w:szCs w:val="32"/>
        </w:rPr>
        <w:t>294.92%</w:t>
      </w:r>
      <w:r w:rsidRPr="00297CD8">
        <w:rPr>
          <w:rFonts w:ascii="仿宋_GB2312" w:eastAsia="仿宋_GB2312" w:hAnsi="仿宋" w:hint="eastAsia"/>
          <w:color w:val="000000"/>
          <w:sz w:val="32"/>
          <w:szCs w:val="32"/>
        </w:rPr>
        <w:t>。主要变动原因是</w:t>
      </w:r>
      <w:r w:rsidRPr="00297CD8">
        <w:rPr>
          <w:rFonts w:ascii="仿宋_GB2312" w:eastAsia="仿宋_GB2312" w:hAnsi="仿宋"/>
          <w:color w:val="000000"/>
          <w:sz w:val="32"/>
          <w:szCs w:val="32"/>
        </w:rPr>
        <w:t>2017</w:t>
      </w:r>
      <w:r w:rsidRPr="00297CD8">
        <w:rPr>
          <w:rFonts w:ascii="仿宋_GB2312" w:eastAsia="仿宋_GB2312" w:hAnsi="仿宋" w:hint="eastAsia"/>
          <w:color w:val="000000"/>
          <w:sz w:val="32"/>
          <w:szCs w:val="32"/>
        </w:rPr>
        <w:t>年结转的公共安全视频项目中央预算经费</w:t>
      </w:r>
      <w:r w:rsidRPr="00297CD8">
        <w:rPr>
          <w:rFonts w:ascii="仿宋_GB2312" w:eastAsia="仿宋_GB2312" w:hAnsi="仿宋"/>
          <w:color w:val="000000"/>
          <w:sz w:val="32"/>
          <w:szCs w:val="32"/>
        </w:rPr>
        <w:t>2800</w:t>
      </w:r>
      <w:r w:rsidRPr="00297CD8">
        <w:rPr>
          <w:rFonts w:ascii="仿宋_GB2312" w:eastAsia="仿宋_GB2312" w:hAnsi="仿宋" w:hint="eastAsia"/>
          <w:color w:val="000000"/>
          <w:sz w:val="32"/>
          <w:szCs w:val="32"/>
        </w:rPr>
        <w:t>万元，集中在</w:t>
      </w: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年支付。</w:t>
      </w:r>
    </w:p>
    <w:p w:rsidR="00DC1ECA" w:rsidRPr="00297CD8"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hint="eastAsia"/>
          <w:color w:val="000000"/>
          <w:sz w:val="32"/>
          <w:szCs w:val="32"/>
        </w:rPr>
        <w:t>图</w:t>
      </w:r>
      <w:r w:rsidRPr="00297CD8">
        <w:rPr>
          <w:rFonts w:ascii="仿宋_GB2312" w:eastAsia="仿宋_GB2312" w:hAnsi="仿宋"/>
          <w:color w:val="000000"/>
          <w:sz w:val="32"/>
          <w:szCs w:val="32"/>
        </w:rPr>
        <w:t>5</w:t>
      </w:r>
      <w:r>
        <w:rPr>
          <w:rFonts w:ascii="仿宋_GB2312" w:eastAsia="仿宋_GB2312" w:hAnsi="仿宋" w:hint="eastAsia"/>
          <w:color w:val="000000"/>
          <w:sz w:val="32"/>
          <w:szCs w:val="32"/>
        </w:rPr>
        <w:t>：一般公共预算财政拨款支出决算变动情况</w:t>
      </w:r>
      <w:r w:rsidRPr="00297CD8">
        <w:rPr>
          <w:rFonts w:ascii="仿宋_GB2312" w:eastAsia="仿宋_GB2312" w:hAnsi="仿宋" w:hint="eastAsia"/>
          <w:color w:val="000000"/>
          <w:sz w:val="32"/>
          <w:szCs w:val="32"/>
        </w:rPr>
        <w:t>（柱状图）</w:t>
      </w:r>
    </w:p>
    <w:p w:rsidR="00DC1ECA" w:rsidRDefault="008004B8" w:rsidP="007A312A">
      <w:pPr>
        <w:ind w:firstLineChars="200" w:firstLine="640"/>
        <w:rPr>
          <w:rFonts w:ascii="仿宋" w:eastAsia="仿宋" w:hAnsi="仿宋"/>
          <w:noProof/>
          <w:color w:val="000000"/>
          <w:sz w:val="32"/>
          <w:szCs w:val="32"/>
        </w:rPr>
      </w:pPr>
      <w:r>
        <w:rPr>
          <w:rFonts w:ascii="仿宋" w:eastAsia="仿宋" w:hAnsi="仿宋"/>
          <w:noProof/>
          <w:color w:val="000000"/>
          <w:sz w:val="32"/>
          <w:szCs w:val="32"/>
        </w:rPr>
        <w:lastRenderedPageBreak/>
        <w:drawing>
          <wp:inline distT="0" distB="0" distL="0" distR="0">
            <wp:extent cx="5295900" cy="3086100"/>
            <wp:effectExtent l="0" t="0" r="0" b="0"/>
            <wp:docPr id="5"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7" w:name="_Toc15377211"/>
    </w:p>
    <w:p w:rsidR="00DC1ECA" w:rsidRPr="00297CD8" w:rsidRDefault="00DC1ECA" w:rsidP="007A312A">
      <w:pPr>
        <w:ind w:firstLineChars="200" w:firstLine="643"/>
        <w:rPr>
          <w:rFonts w:ascii="仿宋_GB2312" w:eastAsia="仿宋_GB2312" w:hAnsi="仿宋"/>
          <w:b/>
          <w:color w:val="000000"/>
          <w:sz w:val="32"/>
          <w:szCs w:val="32"/>
        </w:rPr>
      </w:pPr>
      <w:r w:rsidRPr="00297CD8">
        <w:rPr>
          <w:rFonts w:ascii="仿宋_GB2312" w:eastAsia="仿宋_GB2312" w:hAnsi="仿宋" w:hint="eastAsia"/>
          <w:b/>
          <w:color w:val="000000"/>
          <w:sz w:val="32"/>
          <w:szCs w:val="32"/>
        </w:rPr>
        <w:t>（二）一般公共预算财政拨款支出决算结构情况</w:t>
      </w:r>
      <w:bookmarkEnd w:id="17"/>
    </w:p>
    <w:p w:rsidR="00DC1ECA" w:rsidRPr="00297CD8" w:rsidRDefault="00DC1ECA" w:rsidP="00A563B3">
      <w:pPr>
        <w:spacing w:line="600" w:lineRule="exact"/>
        <w:ind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年一般公共预算财政拨款支出</w:t>
      </w:r>
      <w:r w:rsidRPr="00297CD8">
        <w:rPr>
          <w:rFonts w:ascii="仿宋_GB2312" w:eastAsia="仿宋_GB2312" w:hAnsi="仿宋"/>
          <w:color w:val="000000"/>
          <w:sz w:val="32"/>
          <w:szCs w:val="32"/>
        </w:rPr>
        <w:t>3987.47</w:t>
      </w:r>
      <w:r w:rsidRPr="00297CD8">
        <w:rPr>
          <w:rFonts w:ascii="仿宋_GB2312" w:eastAsia="仿宋_GB2312" w:hAnsi="仿宋" w:hint="eastAsia"/>
          <w:color w:val="000000"/>
          <w:sz w:val="32"/>
          <w:szCs w:val="32"/>
        </w:rPr>
        <w:t>万元，主要用于以下方面</w:t>
      </w:r>
      <w:r w:rsidRPr="00297CD8">
        <w:rPr>
          <w:rFonts w:ascii="仿宋_GB2312" w:eastAsia="仿宋_GB2312" w:hAnsi="仿宋"/>
          <w:color w:val="000000"/>
          <w:sz w:val="32"/>
          <w:szCs w:val="32"/>
        </w:rPr>
        <w:t>:</w:t>
      </w:r>
      <w:r w:rsidRPr="00297CD8">
        <w:rPr>
          <w:rFonts w:ascii="仿宋_GB2312" w:eastAsia="仿宋_GB2312" w:hAnsi="仿宋" w:hint="eastAsia"/>
          <w:color w:val="000000"/>
          <w:sz w:val="32"/>
          <w:szCs w:val="32"/>
        </w:rPr>
        <w:t>公共安全（类）支出</w:t>
      </w:r>
      <w:r w:rsidRPr="00297CD8">
        <w:rPr>
          <w:rFonts w:ascii="仿宋_GB2312" w:eastAsia="仿宋_GB2312" w:hAnsi="仿宋"/>
          <w:color w:val="000000"/>
          <w:sz w:val="32"/>
          <w:szCs w:val="32"/>
        </w:rPr>
        <w:t>3865.1</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96.93%</w:t>
      </w:r>
      <w:r w:rsidRPr="00297CD8">
        <w:rPr>
          <w:rFonts w:ascii="仿宋_GB2312" w:eastAsia="仿宋_GB2312" w:hAnsi="仿宋" w:hint="eastAsia"/>
          <w:color w:val="000000"/>
          <w:sz w:val="32"/>
          <w:szCs w:val="32"/>
        </w:rPr>
        <w:t>；社会保障和就业（类）支出</w:t>
      </w:r>
      <w:r w:rsidRPr="00297CD8">
        <w:rPr>
          <w:rFonts w:ascii="仿宋_GB2312" w:eastAsia="仿宋_GB2312" w:hAnsi="仿宋"/>
          <w:color w:val="000000"/>
          <w:sz w:val="32"/>
          <w:szCs w:val="32"/>
        </w:rPr>
        <w:t>63.03</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1.58%</w:t>
      </w:r>
      <w:r w:rsidRPr="00297CD8">
        <w:rPr>
          <w:rFonts w:ascii="仿宋_GB2312" w:eastAsia="仿宋_GB2312" w:hAnsi="仿宋" w:hint="eastAsia"/>
          <w:color w:val="000000"/>
          <w:sz w:val="32"/>
          <w:szCs w:val="32"/>
        </w:rPr>
        <w:t>；医疗卫生支出</w:t>
      </w:r>
      <w:r w:rsidRPr="00297CD8">
        <w:rPr>
          <w:rFonts w:ascii="仿宋_GB2312" w:eastAsia="仿宋_GB2312" w:hAnsi="仿宋"/>
          <w:color w:val="000000"/>
          <w:sz w:val="32"/>
          <w:szCs w:val="32"/>
        </w:rPr>
        <w:t>9.07</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0.23%</w:t>
      </w:r>
      <w:r w:rsidRPr="00297CD8">
        <w:rPr>
          <w:rFonts w:ascii="仿宋_GB2312" w:eastAsia="仿宋_GB2312" w:hAnsi="仿宋" w:hint="eastAsia"/>
          <w:color w:val="000000"/>
          <w:sz w:val="32"/>
          <w:szCs w:val="32"/>
        </w:rPr>
        <w:t>；资源勘探信息等支出（类）</w:t>
      </w:r>
      <w:r w:rsidRPr="00297CD8">
        <w:rPr>
          <w:rFonts w:ascii="仿宋_GB2312" w:eastAsia="仿宋_GB2312" w:hAnsi="仿宋"/>
          <w:color w:val="000000"/>
          <w:sz w:val="32"/>
          <w:szCs w:val="32"/>
        </w:rPr>
        <w:t>5</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0.13%</w:t>
      </w:r>
      <w:r w:rsidRPr="00297CD8">
        <w:rPr>
          <w:rFonts w:ascii="仿宋_GB2312" w:eastAsia="仿宋_GB2312" w:hAnsi="仿宋" w:hint="eastAsia"/>
          <w:color w:val="000000"/>
          <w:sz w:val="32"/>
          <w:szCs w:val="32"/>
        </w:rPr>
        <w:t>；住房保障支出</w:t>
      </w:r>
      <w:r w:rsidRPr="00297CD8">
        <w:rPr>
          <w:rFonts w:ascii="仿宋_GB2312" w:eastAsia="仿宋_GB2312" w:hAnsi="仿宋"/>
          <w:color w:val="000000"/>
          <w:sz w:val="32"/>
          <w:szCs w:val="32"/>
        </w:rPr>
        <w:t>45.26</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1.14%</w:t>
      </w:r>
      <w:r w:rsidRPr="00297CD8">
        <w:rPr>
          <w:rFonts w:ascii="仿宋_GB2312" w:eastAsia="仿宋_GB2312" w:hAnsi="仿宋" w:hint="eastAsia"/>
          <w:color w:val="000000"/>
          <w:sz w:val="32"/>
          <w:szCs w:val="32"/>
        </w:rPr>
        <w:t>。</w:t>
      </w:r>
    </w:p>
    <w:p w:rsidR="00DC1ECA" w:rsidRPr="00297CD8" w:rsidRDefault="00DC1ECA" w:rsidP="00921DCE">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hint="eastAsia"/>
          <w:color w:val="000000"/>
          <w:sz w:val="32"/>
          <w:szCs w:val="32"/>
        </w:rPr>
        <w:t>图</w:t>
      </w:r>
      <w:r w:rsidRPr="00297CD8">
        <w:rPr>
          <w:rFonts w:ascii="仿宋_GB2312" w:eastAsia="仿宋_GB2312" w:hAnsi="仿宋"/>
          <w:color w:val="000000"/>
          <w:sz w:val="32"/>
          <w:szCs w:val="32"/>
        </w:rPr>
        <w:t>6</w:t>
      </w:r>
      <w:r>
        <w:rPr>
          <w:rFonts w:ascii="仿宋_GB2312" w:eastAsia="仿宋_GB2312" w:hAnsi="仿宋" w:hint="eastAsia"/>
          <w:color w:val="000000"/>
          <w:sz w:val="32"/>
          <w:szCs w:val="32"/>
        </w:rPr>
        <w:t>：一般公共预算财政拨款支出决算结构</w:t>
      </w:r>
      <w:r w:rsidRPr="00297CD8">
        <w:rPr>
          <w:rFonts w:ascii="仿宋_GB2312" w:eastAsia="仿宋_GB2312" w:hAnsi="仿宋" w:hint="eastAsia"/>
          <w:color w:val="000000"/>
          <w:sz w:val="32"/>
          <w:szCs w:val="32"/>
        </w:rPr>
        <w:t>（饼状图）</w:t>
      </w:r>
    </w:p>
    <w:p w:rsidR="00DC1ECA" w:rsidRPr="00297CD8" w:rsidRDefault="008004B8" w:rsidP="009E2C7D">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5295900" cy="3086100"/>
            <wp:effectExtent l="0" t="0" r="0" b="0"/>
            <wp:docPr id="6"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1ECA" w:rsidRPr="00297CD8" w:rsidRDefault="00DC1ECA" w:rsidP="00921DCE">
      <w:pPr>
        <w:spacing w:line="600" w:lineRule="exact"/>
        <w:ind w:firstLineChars="200" w:firstLine="643"/>
        <w:outlineLvl w:val="2"/>
        <w:rPr>
          <w:rFonts w:ascii="仿宋_GB2312" w:eastAsia="仿宋_GB2312" w:hAnsi="仿宋"/>
          <w:b/>
          <w:color w:val="000000"/>
          <w:sz w:val="32"/>
          <w:szCs w:val="32"/>
        </w:rPr>
      </w:pPr>
      <w:bookmarkStart w:id="18" w:name="_Toc15377212"/>
      <w:r w:rsidRPr="00297CD8">
        <w:rPr>
          <w:rFonts w:ascii="仿宋_GB2312" w:eastAsia="仿宋_GB2312" w:hAnsi="仿宋" w:hint="eastAsia"/>
          <w:b/>
          <w:color w:val="000000"/>
          <w:sz w:val="32"/>
          <w:szCs w:val="32"/>
        </w:rPr>
        <w:t>（三）一般公共预算财政拨款支出决算具体情况</w:t>
      </w:r>
      <w:bookmarkEnd w:id="18"/>
    </w:p>
    <w:p w:rsidR="00DC1ECA" w:rsidRPr="00297CD8" w:rsidRDefault="00DC1ECA" w:rsidP="00921DCE">
      <w:pPr>
        <w:spacing w:line="600" w:lineRule="exact"/>
        <w:ind w:firstLineChars="200" w:firstLine="643"/>
        <w:outlineLvl w:val="2"/>
        <w:rPr>
          <w:rFonts w:ascii="仿宋_GB2312" w:eastAsia="仿宋_GB2312" w:hAnsi="仿宋"/>
          <w:color w:val="000000"/>
          <w:sz w:val="32"/>
          <w:szCs w:val="32"/>
        </w:rPr>
      </w:pPr>
      <w:bookmarkStart w:id="19" w:name="_Toc15377213"/>
      <w:bookmarkStart w:id="20" w:name="_Toc15377444"/>
      <w:bookmarkStart w:id="21" w:name="_Toc15378460"/>
      <w:r w:rsidRPr="00297CD8">
        <w:rPr>
          <w:rFonts w:ascii="仿宋_GB2312" w:eastAsia="仿宋_GB2312" w:hAnsi="仿宋"/>
          <w:b/>
          <w:color w:val="000000"/>
          <w:sz w:val="32"/>
          <w:szCs w:val="32"/>
        </w:rPr>
        <w:t>2018</w:t>
      </w:r>
      <w:r w:rsidRPr="00297CD8">
        <w:rPr>
          <w:rFonts w:ascii="仿宋_GB2312" w:eastAsia="仿宋_GB2312" w:hAnsi="仿宋" w:hint="eastAsia"/>
          <w:b/>
          <w:color w:val="000000"/>
          <w:sz w:val="32"/>
          <w:szCs w:val="32"/>
        </w:rPr>
        <w:t>年一般公共预算支出决算数为</w:t>
      </w:r>
      <w:r w:rsidRPr="00297CD8">
        <w:rPr>
          <w:rFonts w:ascii="仿宋_GB2312" w:eastAsia="仿宋_GB2312" w:hAnsi="仿宋"/>
          <w:b/>
          <w:color w:val="000000"/>
          <w:sz w:val="32"/>
          <w:szCs w:val="32"/>
        </w:rPr>
        <w:t>3987.47</w:t>
      </w:r>
      <w:r w:rsidRPr="00297CD8">
        <w:rPr>
          <w:rFonts w:ascii="仿宋_GB2312" w:eastAsia="仿宋_GB2312" w:hAnsi="仿宋" w:hint="eastAsia"/>
          <w:b/>
          <w:color w:val="000000"/>
          <w:sz w:val="32"/>
          <w:szCs w:val="32"/>
        </w:rPr>
        <w:t>万元</w:t>
      </w:r>
      <w:r w:rsidRPr="00297CD8">
        <w:rPr>
          <w:rFonts w:ascii="仿宋_GB2312" w:eastAsia="仿宋_GB2312" w:hAnsi="仿宋" w:hint="eastAsia"/>
          <w:color w:val="000000"/>
          <w:sz w:val="32"/>
          <w:szCs w:val="32"/>
        </w:rPr>
        <w:t>，</w:t>
      </w:r>
      <w:r w:rsidRPr="00297CD8">
        <w:rPr>
          <w:rFonts w:ascii="仿宋_GB2312" w:eastAsia="仿宋_GB2312" w:hAnsi="仿宋" w:hint="eastAsia"/>
          <w:b/>
          <w:color w:val="000000"/>
          <w:sz w:val="32"/>
          <w:szCs w:val="32"/>
        </w:rPr>
        <w:t>完成预算</w:t>
      </w:r>
      <w:r w:rsidRPr="00297CD8">
        <w:rPr>
          <w:rFonts w:ascii="仿宋_GB2312" w:eastAsia="仿宋_GB2312" w:hAnsi="仿宋"/>
          <w:b/>
          <w:color w:val="000000"/>
          <w:sz w:val="32"/>
          <w:szCs w:val="32"/>
        </w:rPr>
        <w:t>99.33%</w:t>
      </w:r>
      <w:r w:rsidRPr="00297CD8">
        <w:rPr>
          <w:rFonts w:ascii="仿宋_GB2312" w:eastAsia="仿宋_GB2312" w:hAnsi="仿宋" w:hint="eastAsia"/>
          <w:b/>
          <w:color w:val="000000"/>
          <w:sz w:val="32"/>
          <w:szCs w:val="32"/>
        </w:rPr>
        <w:t>。其中：</w:t>
      </w:r>
      <w:bookmarkEnd w:id="19"/>
      <w:bookmarkEnd w:id="20"/>
      <w:bookmarkEnd w:id="21"/>
    </w:p>
    <w:p w:rsidR="00DC1ECA" w:rsidRPr="00297CD8" w:rsidRDefault="00DC1ECA" w:rsidP="00850E64">
      <w:pPr>
        <w:spacing w:line="600" w:lineRule="exact"/>
        <w:ind w:firstLineChars="200" w:firstLine="640"/>
        <w:rPr>
          <w:rFonts w:ascii="仿宋_GB2312" w:eastAsia="仿宋_GB2312" w:hAnsi="仿宋"/>
          <w:b/>
          <w:color w:val="000000"/>
          <w:sz w:val="32"/>
          <w:szCs w:val="32"/>
        </w:rPr>
      </w:pPr>
      <w:r w:rsidRPr="00297CD8">
        <w:rPr>
          <w:rFonts w:ascii="仿宋_GB2312" w:eastAsia="仿宋_GB2312" w:hAnsi="仿宋"/>
          <w:color w:val="000000"/>
          <w:sz w:val="32"/>
          <w:szCs w:val="32"/>
        </w:rPr>
        <w:t>1</w:t>
      </w:r>
      <w:r w:rsidRPr="00297CD8">
        <w:rPr>
          <w:rFonts w:ascii="仿宋_GB2312" w:eastAsia="仿宋_GB2312" w:hAnsi="仿宋"/>
          <w:b/>
          <w:color w:val="000000"/>
          <w:sz w:val="32"/>
          <w:szCs w:val="32"/>
        </w:rPr>
        <w:t>.</w:t>
      </w:r>
      <w:r w:rsidRPr="00297CD8">
        <w:rPr>
          <w:rFonts w:ascii="仿宋_GB2312" w:eastAsia="仿宋_GB2312" w:hAnsi="仿宋" w:hint="eastAsia"/>
          <w:color w:val="000000"/>
          <w:sz w:val="32"/>
          <w:szCs w:val="32"/>
        </w:rPr>
        <w:t>公共安全支出（类）公安（款）：行政运行（项）支出决算为</w:t>
      </w:r>
      <w:r w:rsidRPr="00297CD8">
        <w:rPr>
          <w:rFonts w:ascii="仿宋_GB2312" w:eastAsia="仿宋_GB2312" w:hAnsi="仿宋"/>
          <w:color w:val="000000"/>
          <w:sz w:val="32"/>
          <w:szCs w:val="32"/>
        </w:rPr>
        <w:t>439.6</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；一般行政管理事务（项）支出决算数</w:t>
      </w:r>
      <w:r w:rsidRPr="00297CD8">
        <w:rPr>
          <w:rFonts w:ascii="仿宋_GB2312" w:eastAsia="仿宋_GB2312" w:hAnsi="仿宋"/>
          <w:color w:val="000000"/>
          <w:sz w:val="32"/>
          <w:szCs w:val="32"/>
        </w:rPr>
        <w:t>461.65</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99.33%</w:t>
      </w:r>
      <w:r w:rsidRPr="00297CD8">
        <w:rPr>
          <w:rFonts w:ascii="仿宋_GB2312" w:eastAsia="仿宋_GB2312" w:hAnsi="仿宋" w:hint="eastAsia"/>
          <w:color w:val="000000"/>
          <w:sz w:val="32"/>
          <w:szCs w:val="32"/>
        </w:rPr>
        <w:t>，决算数小于预算数的主要原因是省上划拨的</w:t>
      </w:r>
      <w:proofErr w:type="gramStart"/>
      <w:r w:rsidRPr="00297CD8">
        <w:rPr>
          <w:rFonts w:ascii="仿宋_GB2312" w:eastAsia="仿宋_GB2312" w:hAnsi="仿宋" w:hint="eastAsia"/>
          <w:color w:val="000000"/>
          <w:sz w:val="32"/>
          <w:szCs w:val="32"/>
        </w:rPr>
        <w:t>政法维稳专项</w:t>
      </w:r>
      <w:proofErr w:type="gramEnd"/>
      <w:r w:rsidRPr="00297CD8">
        <w:rPr>
          <w:rFonts w:ascii="仿宋_GB2312" w:eastAsia="仿宋_GB2312" w:hAnsi="仿宋" w:hint="eastAsia"/>
          <w:color w:val="000000"/>
          <w:sz w:val="32"/>
          <w:szCs w:val="32"/>
        </w:rPr>
        <w:t>经费结转；事业运行（项）支出决算为</w:t>
      </w:r>
      <w:r w:rsidRPr="00297CD8">
        <w:rPr>
          <w:rFonts w:ascii="仿宋_GB2312" w:eastAsia="仿宋_GB2312" w:hAnsi="仿宋"/>
          <w:color w:val="000000"/>
          <w:sz w:val="32"/>
          <w:szCs w:val="32"/>
        </w:rPr>
        <w:t>42.6</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；其他公安支出（项）支出决算为</w:t>
      </w:r>
      <w:r w:rsidRPr="00297CD8">
        <w:rPr>
          <w:rFonts w:ascii="仿宋_GB2312" w:eastAsia="仿宋_GB2312" w:hAnsi="仿宋"/>
          <w:color w:val="000000"/>
          <w:sz w:val="32"/>
          <w:szCs w:val="32"/>
        </w:rPr>
        <w:t>20.46</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。公共安全支出（类）其他公共安全支出（款）其他公共安全支出（项）支出决算为</w:t>
      </w:r>
      <w:r w:rsidRPr="00297CD8">
        <w:rPr>
          <w:rFonts w:ascii="仿宋_GB2312" w:eastAsia="仿宋_GB2312" w:hAnsi="仿宋"/>
          <w:color w:val="000000"/>
          <w:sz w:val="32"/>
          <w:szCs w:val="32"/>
        </w:rPr>
        <w:t>2900.79</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Pr="00297CD8" w:rsidRDefault="00DC1ECA" w:rsidP="00850E64">
      <w:pPr>
        <w:spacing w:line="600" w:lineRule="exact"/>
        <w:ind w:firstLineChars="200" w:firstLine="640"/>
        <w:rPr>
          <w:rFonts w:ascii="仿宋_GB2312" w:eastAsia="仿宋_GB2312" w:hAnsi="仿宋"/>
          <w:b/>
          <w:color w:val="000000"/>
          <w:sz w:val="32"/>
          <w:szCs w:val="32"/>
        </w:rPr>
      </w:pPr>
      <w:r w:rsidRPr="00297CD8">
        <w:rPr>
          <w:rFonts w:ascii="仿宋_GB2312" w:eastAsia="仿宋_GB2312" w:hAnsi="仿宋"/>
          <w:color w:val="000000"/>
          <w:sz w:val="32"/>
          <w:szCs w:val="32"/>
        </w:rPr>
        <w:t>2.</w:t>
      </w:r>
      <w:r w:rsidRPr="00297CD8">
        <w:rPr>
          <w:rFonts w:ascii="仿宋_GB2312" w:eastAsia="仿宋_GB2312" w:hAnsi="仿宋" w:hint="eastAsia"/>
          <w:color w:val="000000"/>
          <w:sz w:val="32"/>
          <w:szCs w:val="32"/>
        </w:rPr>
        <w:t>社会保障和就业支出（类）行政事业单位离退休（款）归口管理的行政单位离退休（项）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14.67</w:t>
      </w:r>
      <w:r w:rsidRPr="00297CD8">
        <w:rPr>
          <w:rFonts w:ascii="仿宋_GB2312" w:eastAsia="仿宋_GB2312" w:hAnsi="仿宋" w:hint="eastAsia"/>
          <w:color w:val="000000"/>
          <w:sz w:val="32"/>
          <w:szCs w:val="32"/>
        </w:rPr>
        <w:t>万元，完成</w:t>
      </w:r>
      <w:r w:rsidRPr="00297CD8">
        <w:rPr>
          <w:rFonts w:ascii="仿宋_GB2312" w:eastAsia="仿宋_GB2312" w:hAnsi="仿宋" w:hint="eastAsia"/>
          <w:color w:val="000000"/>
          <w:sz w:val="32"/>
          <w:szCs w:val="32"/>
        </w:rPr>
        <w:lastRenderedPageBreak/>
        <w:t>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；机关事业单位基本养老保险缴费支出（项）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36.18</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；机关事业单位职业年金缴费支出（项）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12.18</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Pr="00297CD8" w:rsidRDefault="00DC1ECA" w:rsidP="00EE2F5D">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3.</w:t>
      </w:r>
      <w:r w:rsidRPr="00297CD8">
        <w:rPr>
          <w:rFonts w:ascii="仿宋_GB2312" w:eastAsia="仿宋_GB2312" w:hAnsi="仿宋" w:hint="eastAsia"/>
          <w:color w:val="000000"/>
          <w:sz w:val="32"/>
          <w:szCs w:val="32"/>
        </w:rPr>
        <w:t>医疗卫生与计划生育支出（类）行政事业单位医疗（款）：行政单位医疗（项）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6.84</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。事业单位医疗（项）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2.23</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Pr="00297CD8" w:rsidRDefault="00DC1ECA" w:rsidP="00C47D5F">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 xml:space="preserve">4. </w:t>
      </w:r>
      <w:r w:rsidRPr="00297CD8">
        <w:rPr>
          <w:rFonts w:ascii="仿宋_GB2312" w:eastAsia="仿宋_GB2312" w:hAnsi="仿宋" w:hint="eastAsia"/>
          <w:color w:val="000000"/>
          <w:sz w:val="32"/>
          <w:szCs w:val="32"/>
        </w:rPr>
        <w:t>资源勘探信息等支出（类）安全生产监管（款）其他安全生产监管支出（项）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5</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Pr="00297CD8" w:rsidRDefault="00DC1ECA" w:rsidP="00C47D5F">
      <w:pPr>
        <w:spacing w:line="600" w:lineRule="exact"/>
        <w:ind w:firstLineChars="200" w:firstLine="640"/>
        <w:rPr>
          <w:rFonts w:ascii="仿宋_GB2312" w:eastAsia="仿宋_GB2312" w:hAnsi="仿宋"/>
          <w:color w:val="000000"/>
          <w:sz w:val="32"/>
          <w:szCs w:val="32"/>
        </w:rPr>
      </w:pPr>
      <w:r w:rsidRPr="00297CD8">
        <w:rPr>
          <w:rFonts w:ascii="仿宋_GB2312" w:eastAsia="仿宋_GB2312" w:hAnsi="仿宋"/>
          <w:color w:val="000000"/>
          <w:sz w:val="32"/>
          <w:szCs w:val="32"/>
        </w:rPr>
        <w:t xml:space="preserve">5. </w:t>
      </w:r>
      <w:r w:rsidRPr="00297CD8">
        <w:rPr>
          <w:rFonts w:ascii="仿宋_GB2312" w:eastAsia="仿宋_GB2312" w:hAnsi="仿宋" w:hint="eastAsia"/>
          <w:color w:val="000000"/>
          <w:sz w:val="32"/>
          <w:szCs w:val="32"/>
        </w:rPr>
        <w:t>住房保障支出（类）住房改革支出（款）住房公积金（项）</w:t>
      </w:r>
      <w:r w:rsidRPr="00297CD8">
        <w:rPr>
          <w:rFonts w:ascii="仿宋_GB2312" w:eastAsia="仿宋_GB2312" w:hAnsi="仿宋"/>
          <w:color w:val="000000"/>
          <w:sz w:val="32"/>
          <w:szCs w:val="32"/>
        </w:rPr>
        <w:t xml:space="preserve">: </w:t>
      </w:r>
      <w:r w:rsidRPr="00297CD8">
        <w:rPr>
          <w:rFonts w:ascii="仿宋_GB2312" w:eastAsia="仿宋_GB2312" w:hAnsi="仿宋" w:hint="eastAsia"/>
          <w:color w:val="000000"/>
          <w:sz w:val="32"/>
          <w:szCs w:val="32"/>
        </w:rPr>
        <w:t>支出决算为</w:t>
      </w:r>
      <w:r w:rsidRPr="00297CD8">
        <w:rPr>
          <w:rFonts w:ascii="仿宋_GB2312" w:eastAsia="仿宋_GB2312" w:hAnsi="仿宋"/>
          <w:color w:val="000000"/>
          <w:sz w:val="32"/>
          <w:szCs w:val="32"/>
        </w:rPr>
        <w:t>45.26</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p>
    <w:p w:rsidR="00DC1ECA" w:rsidRPr="00297CD8" w:rsidRDefault="00DC1ECA" w:rsidP="00921DCE">
      <w:pPr>
        <w:tabs>
          <w:tab w:val="right" w:pos="8306"/>
        </w:tabs>
        <w:spacing w:line="600" w:lineRule="exact"/>
        <w:ind w:firstLine="640"/>
        <w:outlineLvl w:val="1"/>
        <w:rPr>
          <w:rFonts w:ascii="Cambria" w:eastAsia="仿宋_GB2312" w:hAnsi="Cambria"/>
          <w:b/>
          <w:bCs/>
          <w:color w:val="000000"/>
          <w:sz w:val="32"/>
          <w:szCs w:val="32"/>
        </w:rPr>
      </w:pPr>
      <w:bookmarkStart w:id="22" w:name="_Toc15377214"/>
      <w:bookmarkStart w:id="23" w:name="_Toc15396608"/>
      <w:r w:rsidRPr="00297CD8">
        <w:rPr>
          <w:rFonts w:ascii="黑体" w:eastAsia="黑体" w:hAnsi="Times New Roman" w:hint="eastAsia"/>
          <w:color w:val="000000"/>
          <w:sz w:val="32"/>
          <w:szCs w:val="32"/>
        </w:rPr>
        <w:t>六</w:t>
      </w:r>
      <w:r w:rsidRPr="00297CD8">
        <w:rPr>
          <w:rFonts w:ascii="黑体" w:eastAsia="黑体" w:hAnsi="Times New Roman" w:hint="eastAsia"/>
          <w:b/>
          <w:color w:val="000000"/>
          <w:sz w:val="32"/>
          <w:szCs w:val="32"/>
        </w:rPr>
        <w:t>、</w:t>
      </w:r>
      <w:r w:rsidRPr="00297CD8">
        <w:rPr>
          <w:rFonts w:ascii="黑体" w:eastAsia="黑体" w:hAnsi="黑体" w:hint="eastAsia"/>
          <w:b/>
          <w:color w:val="000000"/>
          <w:sz w:val="32"/>
          <w:szCs w:val="32"/>
        </w:rPr>
        <w:t>一</w:t>
      </w:r>
      <w:r w:rsidRPr="00297CD8">
        <w:rPr>
          <w:rFonts w:ascii="黑体" w:eastAsia="黑体" w:hAnsi="黑体" w:hint="eastAsia"/>
          <w:bCs/>
          <w:color w:val="000000"/>
          <w:sz w:val="32"/>
          <w:szCs w:val="32"/>
        </w:rPr>
        <w:t>般公共预算财政拨款基本支出决算情况说明</w:t>
      </w:r>
      <w:bookmarkEnd w:id="22"/>
      <w:bookmarkEnd w:id="23"/>
      <w:r w:rsidRPr="00297CD8">
        <w:rPr>
          <w:rFonts w:ascii="黑体" w:eastAsia="黑体" w:hAnsi="黑体"/>
          <w:bCs/>
          <w:color w:val="000000"/>
          <w:sz w:val="32"/>
          <w:szCs w:val="32"/>
        </w:rPr>
        <w:tab/>
      </w:r>
    </w:p>
    <w:p w:rsidR="00DC1ECA" w:rsidRPr="00297CD8" w:rsidRDefault="00DC1ECA" w:rsidP="00921DCE">
      <w:pPr>
        <w:spacing w:line="600" w:lineRule="exact"/>
        <w:ind w:firstLine="645"/>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年一般公共预算财政拨款基本支出</w:t>
      </w:r>
      <w:r w:rsidRPr="00297CD8">
        <w:rPr>
          <w:rFonts w:ascii="仿宋_GB2312" w:eastAsia="仿宋_GB2312" w:hAnsi="仿宋"/>
          <w:color w:val="000000"/>
          <w:sz w:val="32"/>
          <w:szCs w:val="32"/>
        </w:rPr>
        <w:t>604.1</w:t>
      </w:r>
      <w:r w:rsidRPr="00297CD8">
        <w:rPr>
          <w:rFonts w:ascii="仿宋_GB2312" w:eastAsia="仿宋_GB2312" w:hAnsi="仿宋" w:hint="eastAsia"/>
          <w:color w:val="000000"/>
          <w:sz w:val="32"/>
          <w:szCs w:val="32"/>
        </w:rPr>
        <w:t>万元，其中：</w:t>
      </w:r>
    </w:p>
    <w:p w:rsidR="00DC1ECA" w:rsidRDefault="00DC1ECA" w:rsidP="002C2EFD">
      <w:pPr>
        <w:spacing w:line="600" w:lineRule="exact"/>
        <w:ind w:firstLine="645"/>
        <w:rPr>
          <w:rFonts w:ascii="仿宋_GB2312" w:eastAsia="仿宋_GB2312" w:hAnsi="仿宋"/>
          <w:color w:val="000000"/>
          <w:sz w:val="32"/>
          <w:szCs w:val="32"/>
        </w:rPr>
      </w:pPr>
      <w:r w:rsidRPr="00297CD8">
        <w:rPr>
          <w:rFonts w:ascii="仿宋_GB2312" w:eastAsia="仿宋_GB2312" w:hAnsi="仿宋" w:hint="eastAsia"/>
          <w:color w:val="000000"/>
          <w:sz w:val="32"/>
          <w:szCs w:val="32"/>
        </w:rPr>
        <w:t>人员经费</w:t>
      </w:r>
      <w:r w:rsidRPr="00297CD8">
        <w:rPr>
          <w:rFonts w:ascii="仿宋_GB2312" w:eastAsia="仿宋_GB2312" w:hAnsi="仿宋"/>
          <w:color w:val="000000"/>
          <w:sz w:val="32"/>
          <w:szCs w:val="32"/>
        </w:rPr>
        <w:t>495.92</w:t>
      </w:r>
      <w:r w:rsidRPr="00297CD8">
        <w:rPr>
          <w:rFonts w:ascii="仿宋_GB2312" w:eastAsia="仿宋_GB2312"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rsidR="00DC1ECA" w:rsidRPr="00297CD8" w:rsidRDefault="00DC1ECA" w:rsidP="002C2EFD">
      <w:pPr>
        <w:spacing w:line="600" w:lineRule="exact"/>
        <w:ind w:firstLine="645"/>
        <w:rPr>
          <w:rFonts w:ascii="仿宋_GB2312" w:eastAsia="仿宋_GB2312" w:hAnsi="仿宋"/>
          <w:color w:val="000000"/>
          <w:sz w:val="32"/>
          <w:szCs w:val="32"/>
        </w:rPr>
      </w:pPr>
      <w:r w:rsidRPr="00297CD8">
        <w:rPr>
          <w:rFonts w:ascii="仿宋_GB2312" w:eastAsia="仿宋_GB2312" w:hAnsi="仿宋" w:hint="eastAsia"/>
          <w:color w:val="000000"/>
          <w:sz w:val="32"/>
          <w:szCs w:val="32"/>
        </w:rPr>
        <w:t>公用经费</w:t>
      </w:r>
      <w:r w:rsidRPr="00297CD8">
        <w:rPr>
          <w:rFonts w:ascii="仿宋_GB2312" w:eastAsia="仿宋_GB2312" w:hAnsi="仿宋"/>
          <w:color w:val="000000"/>
          <w:sz w:val="32"/>
          <w:szCs w:val="32"/>
        </w:rPr>
        <w:t>108.58</w:t>
      </w:r>
      <w:r w:rsidRPr="00297CD8">
        <w:rPr>
          <w:rFonts w:ascii="仿宋_GB2312" w:eastAsia="仿宋_GB2312"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w:t>
      </w:r>
      <w:r w:rsidRPr="00297CD8">
        <w:rPr>
          <w:rFonts w:ascii="仿宋_GB2312" w:eastAsia="仿宋_GB2312" w:hAnsi="仿宋" w:hint="eastAsia"/>
          <w:color w:val="000000"/>
          <w:sz w:val="32"/>
          <w:szCs w:val="32"/>
        </w:rPr>
        <w:lastRenderedPageBreak/>
        <w:t>公务用车运行维护费、其他交通费、税金及附加费用、其他商品和服务支出、办公设备购置、专用设备购置、信息网络及软件购置更新、其他资本性支出等。</w:t>
      </w:r>
    </w:p>
    <w:p w:rsidR="00DC1ECA" w:rsidRPr="00297CD8" w:rsidRDefault="00DC1ECA" w:rsidP="00921DCE">
      <w:pPr>
        <w:spacing w:line="600" w:lineRule="exact"/>
        <w:ind w:firstLine="640"/>
        <w:outlineLvl w:val="1"/>
        <w:rPr>
          <w:rFonts w:ascii="黑体" w:eastAsia="黑体" w:hAnsi="黑体"/>
          <w:bCs/>
          <w:color w:val="000000"/>
          <w:sz w:val="32"/>
          <w:szCs w:val="32"/>
        </w:rPr>
      </w:pPr>
      <w:bookmarkStart w:id="24" w:name="_Toc15377215"/>
      <w:bookmarkStart w:id="25" w:name="_Toc15396609"/>
      <w:r w:rsidRPr="00297CD8">
        <w:rPr>
          <w:rFonts w:ascii="黑体" w:eastAsia="黑体" w:hAnsi="Times New Roman" w:hint="eastAsia"/>
          <w:color w:val="000000"/>
          <w:sz w:val="32"/>
          <w:szCs w:val="32"/>
        </w:rPr>
        <w:t>七、</w:t>
      </w:r>
      <w:r w:rsidRPr="00297CD8">
        <w:rPr>
          <w:rFonts w:ascii="黑体" w:eastAsia="黑体" w:hAnsi="黑体" w:hint="eastAsia"/>
          <w:b/>
          <w:bCs/>
          <w:color w:val="000000"/>
          <w:sz w:val="32"/>
          <w:szCs w:val="32"/>
        </w:rPr>
        <w:t>“</w:t>
      </w:r>
      <w:r w:rsidRPr="00297CD8">
        <w:rPr>
          <w:rFonts w:ascii="黑体" w:eastAsia="黑体" w:hAnsi="黑体" w:hint="eastAsia"/>
          <w:bCs/>
          <w:color w:val="000000"/>
          <w:sz w:val="32"/>
          <w:szCs w:val="32"/>
        </w:rPr>
        <w:t>三公”经费财政拨款支出决算情况说明</w:t>
      </w:r>
      <w:bookmarkEnd w:id="24"/>
      <w:bookmarkEnd w:id="25"/>
    </w:p>
    <w:p w:rsidR="00DC1ECA" w:rsidRPr="00297CD8" w:rsidRDefault="00DC1ECA" w:rsidP="00921DCE">
      <w:pPr>
        <w:spacing w:line="600" w:lineRule="exact"/>
        <w:ind w:firstLine="640"/>
        <w:outlineLvl w:val="2"/>
        <w:rPr>
          <w:rFonts w:ascii="仿宋_GB2312" w:eastAsia="仿宋_GB2312" w:hAnsi="仿宋"/>
          <w:b/>
          <w:color w:val="000000"/>
          <w:sz w:val="32"/>
          <w:szCs w:val="32"/>
        </w:rPr>
      </w:pPr>
      <w:bookmarkStart w:id="26" w:name="_Toc15377216"/>
      <w:r w:rsidRPr="00297CD8">
        <w:rPr>
          <w:rFonts w:ascii="仿宋_GB2312" w:eastAsia="仿宋_GB2312" w:hAnsi="仿宋" w:hint="eastAsia"/>
          <w:b/>
          <w:color w:val="000000"/>
          <w:sz w:val="32"/>
          <w:szCs w:val="32"/>
        </w:rPr>
        <w:t>（一）“三公”经费财政拨款支出决算总体情况说明</w:t>
      </w:r>
      <w:bookmarkEnd w:id="26"/>
    </w:p>
    <w:p w:rsidR="00DC1ECA" w:rsidRPr="00297CD8" w:rsidRDefault="00DC1ECA" w:rsidP="00921DCE">
      <w:pPr>
        <w:spacing w:line="600" w:lineRule="exact"/>
        <w:ind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年“三公”经费财政拨款支出决算为</w:t>
      </w:r>
      <w:r w:rsidRPr="00297CD8">
        <w:rPr>
          <w:rFonts w:ascii="仿宋_GB2312" w:eastAsia="仿宋_GB2312" w:hAnsi="仿宋"/>
          <w:color w:val="000000"/>
          <w:sz w:val="32"/>
          <w:szCs w:val="32"/>
        </w:rPr>
        <w:t>15.17</w:t>
      </w:r>
      <w:r w:rsidRPr="00297CD8">
        <w:rPr>
          <w:rFonts w:ascii="仿宋_GB2312" w:eastAsia="仿宋_GB2312" w:hAnsi="仿宋" w:hint="eastAsia"/>
          <w:color w:val="000000"/>
          <w:sz w:val="32"/>
          <w:szCs w:val="32"/>
        </w:rPr>
        <w:t>万元，完成预算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，与预算数持平。</w:t>
      </w:r>
    </w:p>
    <w:p w:rsidR="00DC1ECA" w:rsidRPr="00297CD8" w:rsidRDefault="00DC1ECA" w:rsidP="00921DCE">
      <w:pPr>
        <w:spacing w:line="600" w:lineRule="exact"/>
        <w:ind w:firstLine="640"/>
        <w:outlineLvl w:val="2"/>
        <w:rPr>
          <w:rFonts w:ascii="仿宋" w:eastAsia="仿宋" w:hAnsi="仿宋"/>
          <w:b/>
          <w:color w:val="000000"/>
          <w:sz w:val="32"/>
          <w:szCs w:val="32"/>
        </w:rPr>
      </w:pPr>
      <w:bookmarkStart w:id="27" w:name="_Toc15377217"/>
      <w:r w:rsidRPr="00297CD8">
        <w:rPr>
          <w:rFonts w:ascii="仿宋" w:eastAsia="仿宋" w:hAnsi="仿宋" w:hint="eastAsia"/>
          <w:b/>
          <w:color w:val="000000"/>
          <w:sz w:val="32"/>
          <w:szCs w:val="32"/>
        </w:rPr>
        <w:t>（二）“三公”经费财政拨款支出决算具体情况说明</w:t>
      </w:r>
      <w:bookmarkEnd w:id="27"/>
    </w:p>
    <w:p w:rsidR="00DC1ECA" w:rsidRPr="00297CD8" w:rsidRDefault="00DC1ECA" w:rsidP="00921DCE">
      <w:pPr>
        <w:spacing w:line="600" w:lineRule="exact"/>
        <w:ind w:firstLine="640"/>
        <w:rPr>
          <w:rFonts w:ascii="仿宋_GB2312" w:eastAsia="仿宋_GB2312" w:hAnsi="仿宋"/>
          <w:color w:val="000000"/>
          <w:sz w:val="32"/>
          <w:szCs w:val="32"/>
        </w:rPr>
      </w:pPr>
      <w:r w:rsidRPr="00297CD8">
        <w:rPr>
          <w:rFonts w:ascii="仿宋_GB2312" w:eastAsia="仿宋_GB2312" w:hAnsi="仿宋"/>
          <w:color w:val="000000"/>
          <w:sz w:val="32"/>
          <w:szCs w:val="32"/>
        </w:rPr>
        <w:t>2018</w:t>
      </w:r>
      <w:r w:rsidRPr="00297CD8">
        <w:rPr>
          <w:rFonts w:ascii="仿宋_GB2312" w:eastAsia="仿宋_GB2312" w:hAnsi="仿宋" w:hint="eastAsia"/>
          <w:color w:val="000000"/>
          <w:sz w:val="32"/>
          <w:szCs w:val="32"/>
        </w:rPr>
        <w:t>年“三公”经费财政拨款支出决算中，公务用车购置及运行维护费支出决算</w:t>
      </w:r>
      <w:r w:rsidRPr="00297CD8">
        <w:rPr>
          <w:rFonts w:ascii="仿宋_GB2312" w:eastAsia="仿宋_GB2312" w:hAnsi="仿宋"/>
          <w:color w:val="000000"/>
          <w:sz w:val="32"/>
          <w:szCs w:val="32"/>
        </w:rPr>
        <w:t>9.41</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62.03%</w:t>
      </w:r>
      <w:r w:rsidRPr="00297CD8">
        <w:rPr>
          <w:rFonts w:ascii="仿宋_GB2312" w:eastAsia="仿宋_GB2312" w:hAnsi="仿宋" w:hint="eastAsia"/>
          <w:color w:val="000000"/>
          <w:sz w:val="32"/>
          <w:szCs w:val="32"/>
        </w:rPr>
        <w:t>；公务接待费支出决算</w:t>
      </w:r>
      <w:r w:rsidRPr="00297CD8">
        <w:rPr>
          <w:rFonts w:ascii="仿宋_GB2312" w:eastAsia="仿宋_GB2312" w:hAnsi="仿宋"/>
          <w:color w:val="000000"/>
          <w:sz w:val="32"/>
          <w:szCs w:val="32"/>
        </w:rPr>
        <w:t>5.76</w:t>
      </w:r>
      <w:r w:rsidRPr="00297CD8">
        <w:rPr>
          <w:rFonts w:ascii="仿宋_GB2312" w:eastAsia="仿宋_GB2312" w:hAnsi="仿宋" w:hint="eastAsia"/>
          <w:color w:val="000000"/>
          <w:sz w:val="32"/>
          <w:szCs w:val="32"/>
        </w:rPr>
        <w:t>万元，占</w:t>
      </w:r>
      <w:r w:rsidRPr="00297CD8">
        <w:rPr>
          <w:rFonts w:ascii="仿宋_GB2312" w:eastAsia="仿宋_GB2312" w:hAnsi="仿宋"/>
          <w:color w:val="000000"/>
          <w:sz w:val="32"/>
          <w:szCs w:val="32"/>
        </w:rPr>
        <w:t>37.97%</w:t>
      </w:r>
      <w:r w:rsidRPr="00297CD8">
        <w:rPr>
          <w:rFonts w:ascii="仿宋_GB2312" w:eastAsia="仿宋_GB2312" w:hAnsi="仿宋" w:hint="eastAsia"/>
          <w:color w:val="000000"/>
          <w:sz w:val="32"/>
          <w:szCs w:val="32"/>
        </w:rPr>
        <w:t>。具体情况如下：</w:t>
      </w:r>
    </w:p>
    <w:p w:rsidR="00DC1ECA" w:rsidRPr="00297CD8" w:rsidRDefault="00DC1ECA" w:rsidP="00921DCE">
      <w:pPr>
        <w:spacing w:line="600" w:lineRule="exact"/>
        <w:ind w:firstLine="640"/>
        <w:rPr>
          <w:rFonts w:ascii="仿宋" w:eastAsia="仿宋" w:hAnsi="仿宋"/>
          <w:color w:val="000000"/>
          <w:sz w:val="32"/>
          <w:szCs w:val="32"/>
        </w:rPr>
      </w:pPr>
      <w:r w:rsidRPr="00297CD8">
        <w:rPr>
          <w:rFonts w:ascii="仿宋" w:eastAsia="仿宋" w:hAnsi="仿宋" w:hint="eastAsia"/>
          <w:color w:val="000000"/>
          <w:sz w:val="32"/>
          <w:szCs w:val="32"/>
        </w:rPr>
        <w:t>图</w:t>
      </w:r>
      <w:r w:rsidRPr="00297CD8">
        <w:rPr>
          <w:rFonts w:ascii="仿宋" w:eastAsia="仿宋" w:hAnsi="仿宋"/>
          <w:color w:val="000000"/>
          <w:sz w:val="32"/>
          <w:szCs w:val="32"/>
        </w:rPr>
        <w:t>8</w:t>
      </w:r>
      <w:r>
        <w:rPr>
          <w:rFonts w:ascii="仿宋" w:eastAsia="仿宋" w:hAnsi="仿宋" w:hint="eastAsia"/>
          <w:color w:val="000000"/>
          <w:sz w:val="32"/>
          <w:szCs w:val="32"/>
        </w:rPr>
        <w:t>：“三公”经费财政拨款支出结构</w:t>
      </w:r>
      <w:r w:rsidRPr="00297CD8">
        <w:rPr>
          <w:rFonts w:ascii="仿宋" w:eastAsia="仿宋" w:hAnsi="仿宋" w:hint="eastAsia"/>
          <w:color w:val="000000"/>
          <w:sz w:val="32"/>
          <w:szCs w:val="32"/>
        </w:rPr>
        <w:t>（饼状图）</w:t>
      </w:r>
    </w:p>
    <w:p w:rsidR="00DC1ECA" w:rsidRPr="00297CD8" w:rsidRDefault="008004B8" w:rsidP="002C2EFD">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238625" cy="2552700"/>
            <wp:effectExtent l="0" t="0" r="0" b="0"/>
            <wp:docPr id="7"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4EC6" w:rsidRDefault="00704EC6" w:rsidP="00180639">
      <w:pPr>
        <w:spacing w:line="600" w:lineRule="exact"/>
        <w:ind w:firstLine="640"/>
        <w:rPr>
          <w:rFonts w:ascii="仿宋_GB2312" w:eastAsia="仿宋_GB2312" w:hAnsi="仿宋"/>
          <w:color w:val="000000"/>
          <w:sz w:val="32"/>
          <w:szCs w:val="32"/>
        </w:rPr>
      </w:pPr>
      <w:r w:rsidRPr="00704EC6">
        <w:rPr>
          <w:rFonts w:ascii="仿宋_GB2312" w:eastAsia="仿宋_GB2312" w:hAnsi="仿宋" w:hint="eastAsia"/>
          <w:color w:val="000000"/>
          <w:sz w:val="32"/>
          <w:szCs w:val="32"/>
        </w:rPr>
        <w:t>1.因公出国（境）经费支出</w:t>
      </w:r>
      <w:r>
        <w:rPr>
          <w:rFonts w:ascii="仿宋_GB2312" w:eastAsia="仿宋_GB2312" w:hAnsi="仿宋" w:hint="eastAsia"/>
          <w:color w:val="000000"/>
          <w:sz w:val="32"/>
          <w:szCs w:val="32"/>
        </w:rPr>
        <w:t>0</w:t>
      </w:r>
      <w:r w:rsidRPr="00704EC6">
        <w:rPr>
          <w:rFonts w:ascii="仿宋_GB2312" w:eastAsia="仿宋_GB2312" w:hAnsi="仿宋" w:hint="eastAsia"/>
          <w:color w:val="000000"/>
          <w:sz w:val="32"/>
          <w:szCs w:val="32"/>
        </w:rPr>
        <w:t>万元。全年安排因公出国（境）团组</w:t>
      </w:r>
      <w:r>
        <w:rPr>
          <w:rFonts w:ascii="仿宋_GB2312" w:eastAsia="仿宋_GB2312" w:hAnsi="仿宋" w:hint="eastAsia"/>
          <w:color w:val="000000"/>
          <w:sz w:val="32"/>
          <w:szCs w:val="32"/>
        </w:rPr>
        <w:t>0</w:t>
      </w:r>
      <w:r w:rsidRPr="00704EC6">
        <w:rPr>
          <w:rFonts w:ascii="仿宋_GB2312" w:eastAsia="仿宋_GB2312" w:hAnsi="仿宋" w:hint="eastAsia"/>
          <w:color w:val="000000"/>
          <w:sz w:val="32"/>
          <w:szCs w:val="32"/>
        </w:rPr>
        <w:t>次，出国（境）</w:t>
      </w:r>
      <w:r>
        <w:rPr>
          <w:rFonts w:ascii="仿宋_GB2312" w:eastAsia="仿宋_GB2312" w:hAnsi="仿宋" w:hint="eastAsia"/>
          <w:color w:val="000000"/>
          <w:sz w:val="32"/>
          <w:szCs w:val="32"/>
        </w:rPr>
        <w:t>0</w:t>
      </w:r>
      <w:r w:rsidRPr="00704EC6">
        <w:rPr>
          <w:rFonts w:ascii="仿宋_GB2312" w:eastAsia="仿宋_GB2312" w:hAnsi="仿宋" w:hint="eastAsia"/>
          <w:color w:val="000000"/>
          <w:sz w:val="32"/>
          <w:szCs w:val="32"/>
        </w:rPr>
        <w:t>人。因公出国（境）支出决算比2017年增加/减少</w:t>
      </w:r>
      <w:r>
        <w:rPr>
          <w:rFonts w:ascii="仿宋_GB2312" w:eastAsia="仿宋_GB2312" w:hAnsi="仿宋" w:hint="eastAsia"/>
          <w:color w:val="000000"/>
          <w:sz w:val="32"/>
          <w:szCs w:val="32"/>
        </w:rPr>
        <w:t>0</w:t>
      </w:r>
      <w:r w:rsidRPr="00704EC6">
        <w:rPr>
          <w:rFonts w:ascii="仿宋_GB2312" w:eastAsia="仿宋_GB2312" w:hAnsi="仿宋" w:hint="eastAsia"/>
          <w:color w:val="000000"/>
          <w:sz w:val="32"/>
          <w:szCs w:val="32"/>
        </w:rPr>
        <w:t>万元，增长/下降</w:t>
      </w:r>
      <w:r>
        <w:rPr>
          <w:rFonts w:ascii="仿宋_GB2312" w:eastAsia="仿宋_GB2312" w:hAnsi="仿宋" w:hint="eastAsia"/>
          <w:color w:val="000000"/>
          <w:sz w:val="32"/>
          <w:szCs w:val="32"/>
        </w:rPr>
        <w:t>0</w:t>
      </w:r>
      <w:r w:rsidRPr="00704EC6">
        <w:rPr>
          <w:rFonts w:ascii="仿宋_GB2312" w:eastAsia="仿宋_GB2312" w:hAnsi="仿宋" w:hint="eastAsia"/>
          <w:color w:val="000000"/>
          <w:sz w:val="32"/>
          <w:szCs w:val="32"/>
        </w:rPr>
        <w:t>*%。</w:t>
      </w:r>
    </w:p>
    <w:p w:rsidR="00DC1ECA" w:rsidRPr="00297CD8" w:rsidRDefault="00704EC6" w:rsidP="00180639">
      <w:pPr>
        <w:spacing w:line="600" w:lineRule="exact"/>
        <w:ind w:firstLine="640"/>
        <w:rPr>
          <w:rFonts w:ascii="仿宋_GB2312" w:eastAsia="仿宋_GB2312" w:hAnsi="Times New Roman"/>
          <w:color w:val="000000"/>
          <w:sz w:val="32"/>
          <w:szCs w:val="32"/>
        </w:rPr>
      </w:pPr>
      <w:r>
        <w:rPr>
          <w:rFonts w:ascii="仿宋_GB2312" w:eastAsia="仿宋_GB2312" w:hAnsi="仿宋" w:hint="eastAsia"/>
          <w:color w:val="000000"/>
          <w:sz w:val="32"/>
          <w:szCs w:val="32"/>
        </w:rPr>
        <w:lastRenderedPageBreak/>
        <w:t>2</w:t>
      </w:r>
      <w:r w:rsidR="00DC1ECA" w:rsidRPr="00297CD8">
        <w:rPr>
          <w:rFonts w:ascii="仿宋_GB2312" w:eastAsia="仿宋_GB2312" w:hAnsi="仿宋"/>
          <w:color w:val="000000"/>
          <w:sz w:val="32"/>
          <w:szCs w:val="32"/>
        </w:rPr>
        <w:t>.</w:t>
      </w:r>
      <w:r w:rsidR="00DC1ECA" w:rsidRPr="00297CD8">
        <w:rPr>
          <w:rFonts w:ascii="仿宋_GB2312" w:eastAsia="仿宋_GB2312" w:hAnsi="仿宋" w:hint="eastAsia"/>
          <w:color w:val="000000"/>
          <w:sz w:val="32"/>
          <w:szCs w:val="32"/>
        </w:rPr>
        <w:t>公务用车购置及运行维护费支出</w:t>
      </w:r>
      <w:r w:rsidR="00DC1ECA" w:rsidRPr="00297CD8">
        <w:rPr>
          <w:rFonts w:ascii="仿宋_GB2312" w:eastAsia="仿宋_GB2312" w:hAnsi="仿宋"/>
          <w:color w:val="000000"/>
          <w:sz w:val="32"/>
          <w:szCs w:val="32"/>
        </w:rPr>
        <w:t>9.41</w:t>
      </w:r>
      <w:r w:rsidR="00DC1ECA" w:rsidRPr="00297CD8">
        <w:rPr>
          <w:rFonts w:ascii="仿宋_GB2312" w:eastAsia="仿宋_GB2312" w:hAnsi="Times New Roman" w:hint="eastAsia"/>
          <w:color w:val="000000"/>
          <w:sz w:val="32"/>
          <w:szCs w:val="32"/>
        </w:rPr>
        <w:t>万元</w:t>
      </w:r>
      <w:r w:rsidR="00DC1ECA" w:rsidRPr="00297CD8">
        <w:rPr>
          <w:rFonts w:ascii="仿宋_GB2312" w:eastAsia="仿宋_GB2312" w:hAnsi="Times New Roman"/>
          <w:color w:val="000000"/>
          <w:sz w:val="32"/>
          <w:szCs w:val="32"/>
        </w:rPr>
        <w:t>,</w:t>
      </w:r>
      <w:r w:rsidR="00DC1ECA" w:rsidRPr="00297CD8">
        <w:rPr>
          <w:rFonts w:ascii="仿宋_GB2312" w:eastAsia="仿宋_GB2312" w:hAnsi="仿宋" w:hint="eastAsia"/>
          <w:color w:val="000000"/>
          <w:sz w:val="32"/>
          <w:szCs w:val="32"/>
        </w:rPr>
        <w:t>完成预算</w:t>
      </w:r>
      <w:r w:rsidR="00DC1ECA" w:rsidRPr="00297CD8">
        <w:rPr>
          <w:rFonts w:ascii="仿宋_GB2312" w:eastAsia="仿宋_GB2312" w:hAnsi="仿宋"/>
          <w:color w:val="000000"/>
          <w:sz w:val="32"/>
          <w:szCs w:val="32"/>
        </w:rPr>
        <w:t>100%</w:t>
      </w:r>
      <w:r w:rsidR="00DC1ECA" w:rsidRPr="00297CD8">
        <w:rPr>
          <w:rFonts w:ascii="仿宋_GB2312" w:eastAsia="仿宋_GB2312" w:hAnsi="仿宋" w:hint="eastAsia"/>
          <w:color w:val="000000"/>
          <w:sz w:val="32"/>
          <w:szCs w:val="32"/>
        </w:rPr>
        <w:t>。</w:t>
      </w:r>
      <w:r w:rsidR="00DC1ECA" w:rsidRPr="00297CD8">
        <w:rPr>
          <w:rFonts w:ascii="仿宋_GB2312" w:eastAsia="仿宋_GB2312" w:hAnsi="Times New Roman" w:hint="eastAsia"/>
          <w:color w:val="000000"/>
          <w:sz w:val="32"/>
          <w:szCs w:val="32"/>
        </w:rPr>
        <w:t>公务用车购置及运行维护费支出决算比</w:t>
      </w:r>
      <w:r w:rsidR="00DC1ECA" w:rsidRPr="00297CD8">
        <w:rPr>
          <w:rFonts w:ascii="仿宋_GB2312" w:eastAsia="仿宋_GB2312" w:hAnsi="Times New Roman"/>
          <w:color w:val="000000"/>
          <w:sz w:val="32"/>
          <w:szCs w:val="32"/>
        </w:rPr>
        <w:t>2017</w:t>
      </w:r>
      <w:r w:rsidR="00DC1ECA" w:rsidRPr="00297CD8">
        <w:rPr>
          <w:rFonts w:ascii="仿宋_GB2312" w:eastAsia="仿宋_GB2312" w:hAnsi="Times New Roman" w:hint="eastAsia"/>
          <w:color w:val="000000"/>
          <w:sz w:val="32"/>
          <w:szCs w:val="32"/>
        </w:rPr>
        <w:t>年增加</w:t>
      </w:r>
      <w:r w:rsidR="00DC1ECA" w:rsidRPr="00297CD8">
        <w:rPr>
          <w:rFonts w:ascii="仿宋_GB2312" w:eastAsia="仿宋_GB2312" w:hAnsi="Times New Roman"/>
          <w:color w:val="000000"/>
          <w:sz w:val="32"/>
          <w:szCs w:val="32"/>
        </w:rPr>
        <w:t>2.15</w:t>
      </w:r>
      <w:r w:rsidR="00DC1ECA" w:rsidRPr="00297CD8">
        <w:rPr>
          <w:rFonts w:ascii="仿宋_GB2312" w:eastAsia="仿宋_GB2312" w:hAnsi="Times New Roman" w:hint="eastAsia"/>
          <w:color w:val="000000"/>
          <w:sz w:val="32"/>
          <w:szCs w:val="32"/>
        </w:rPr>
        <w:t>万元，增长</w:t>
      </w:r>
      <w:r w:rsidR="00DC1ECA" w:rsidRPr="00297CD8">
        <w:rPr>
          <w:rFonts w:ascii="仿宋_GB2312" w:eastAsia="仿宋_GB2312" w:hAnsi="Times New Roman"/>
          <w:color w:val="000000"/>
          <w:sz w:val="32"/>
          <w:szCs w:val="32"/>
        </w:rPr>
        <w:t>29.62%</w:t>
      </w:r>
      <w:r w:rsidR="00DC1ECA" w:rsidRPr="00297CD8">
        <w:rPr>
          <w:rFonts w:ascii="仿宋_GB2312" w:eastAsia="仿宋_GB2312" w:hAnsi="Times New Roman" w:hint="eastAsia"/>
          <w:color w:val="000000"/>
          <w:sz w:val="32"/>
          <w:szCs w:val="32"/>
        </w:rPr>
        <w:t>。主要原因是：新增扫黑除恶专项斗争等重点工作，推进全市四级综治中心和“雪亮工程”、全国公共视频联网应用重点支持城市项目建设，向上汇报争取，下沉督导调研。</w:t>
      </w:r>
    </w:p>
    <w:p w:rsidR="00DC1ECA" w:rsidRPr="00297CD8" w:rsidRDefault="00DC1ECA" w:rsidP="00921DCE">
      <w:pPr>
        <w:spacing w:line="600" w:lineRule="exact"/>
        <w:ind w:firstLineChars="200" w:firstLine="640"/>
        <w:rPr>
          <w:rFonts w:ascii="仿宋_GB2312" w:eastAsia="仿宋_GB2312" w:hAnsi="Times New Roman"/>
          <w:color w:val="000000"/>
          <w:sz w:val="32"/>
          <w:szCs w:val="32"/>
        </w:rPr>
      </w:pPr>
      <w:r w:rsidRPr="00297CD8">
        <w:rPr>
          <w:rFonts w:ascii="仿宋_GB2312" w:eastAsia="仿宋_GB2312" w:hAnsi="Times New Roman" w:hint="eastAsia"/>
          <w:color w:val="000000"/>
          <w:sz w:val="32"/>
          <w:szCs w:val="32"/>
        </w:rPr>
        <w:t>其中：</w:t>
      </w:r>
      <w:r w:rsidRPr="00297CD8">
        <w:rPr>
          <w:rFonts w:ascii="仿宋_GB2312" w:eastAsia="仿宋_GB2312" w:hAnsi="Times New Roman" w:hint="eastAsia"/>
          <w:b/>
          <w:color w:val="000000"/>
          <w:sz w:val="32"/>
          <w:szCs w:val="32"/>
        </w:rPr>
        <w:t>公务用车购置支出</w:t>
      </w:r>
      <w:r w:rsidRPr="00297CD8">
        <w:rPr>
          <w:rFonts w:ascii="仿宋_GB2312" w:eastAsia="仿宋_GB2312" w:hAnsi="Times New Roman"/>
          <w:color w:val="000000"/>
          <w:sz w:val="32"/>
          <w:szCs w:val="32"/>
        </w:rPr>
        <w:t>0</w:t>
      </w:r>
      <w:r w:rsidRPr="00297CD8">
        <w:rPr>
          <w:rFonts w:ascii="仿宋_GB2312" w:eastAsia="仿宋_GB2312" w:hAnsi="Times New Roman" w:hint="eastAsia"/>
          <w:color w:val="000000"/>
          <w:sz w:val="32"/>
          <w:szCs w:val="32"/>
        </w:rPr>
        <w:t>万元。全年按规定更新购置公务用车</w:t>
      </w:r>
      <w:r w:rsidRPr="00297CD8">
        <w:rPr>
          <w:rFonts w:ascii="仿宋_GB2312" w:eastAsia="仿宋_GB2312" w:hAnsi="Times New Roman"/>
          <w:color w:val="000000"/>
          <w:sz w:val="32"/>
          <w:szCs w:val="32"/>
        </w:rPr>
        <w:t>0</w:t>
      </w:r>
      <w:r w:rsidRPr="00297CD8">
        <w:rPr>
          <w:rFonts w:ascii="仿宋_GB2312" w:eastAsia="仿宋_GB2312" w:hAnsi="Times New Roman" w:hint="eastAsia"/>
          <w:color w:val="000000"/>
          <w:sz w:val="32"/>
          <w:szCs w:val="32"/>
        </w:rPr>
        <w:t>辆。截至</w:t>
      </w: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w:t>
      </w:r>
      <w:r w:rsidRPr="00297CD8">
        <w:rPr>
          <w:rFonts w:ascii="仿宋_GB2312" w:eastAsia="仿宋_GB2312" w:hAnsi="Times New Roman"/>
          <w:color w:val="000000"/>
          <w:sz w:val="32"/>
          <w:szCs w:val="32"/>
        </w:rPr>
        <w:t>12</w:t>
      </w:r>
      <w:r w:rsidRPr="00297CD8">
        <w:rPr>
          <w:rFonts w:ascii="仿宋_GB2312" w:eastAsia="仿宋_GB2312" w:hAnsi="Times New Roman" w:hint="eastAsia"/>
          <w:color w:val="000000"/>
          <w:sz w:val="32"/>
          <w:szCs w:val="32"/>
        </w:rPr>
        <w:t>月底，单位共有公务用车</w:t>
      </w:r>
      <w:r w:rsidRPr="00297CD8">
        <w:rPr>
          <w:rFonts w:ascii="仿宋_GB2312" w:eastAsia="仿宋_GB2312" w:hAnsi="Times New Roman"/>
          <w:color w:val="000000"/>
          <w:sz w:val="32"/>
          <w:szCs w:val="32"/>
        </w:rPr>
        <w:t>3</w:t>
      </w:r>
      <w:r w:rsidRPr="00297CD8">
        <w:rPr>
          <w:rFonts w:ascii="仿宋_GB2312" w:eastAsia="仿宋_GB2312" w:hAnsi="Times New Roman" w:hint="eastAsia"/>
          <w:color w:val="000000"/>
          <w:sz w:val="32"/>
          <w:szCs w:val="32"/>
        </w:rPr>
        <w:t>辆，其中：轿车</w:t>
      </w:r>
      <w:r w:rsidRPr="00297CD8">
        <w:rPr>
          <w:rFonts w:ascii="仿宋_GB2312" w:eastAsia="仿宋_GB2312" w:hAnsi="Times New Roman"/>
          <w:color w:val="000000"/>
          <w:sz w:val="32"/>
          <w:szCs w:val="32"/>
        </w:rPr>
        <w:t>3</w:t>
      </w:r>
      <w:r w:rsidRPr="00297CD8">
        <w:rPr>
          <w:rFonts w:ascii="仿宋_GB2312" w:eastAsia="仿宋_GB2312" w:hAnsi="Times New Roman" w:hint="eastAsia"/>
          <w:color w:val="000000"/>
          <w:sz w:val="32"/>
          <w:szCs w:val="32"/>
        </w:rPr>
        <w:t>辆，有</w:t>
      </w:r>
      <w:r w:rsidRPr="00297CD8">
        <w:rPr>
          <w:rFonts w:ascii="仿宋_GB2312" w:eastAsia="仿宋_GB2312" w:hAnsi="Times New Roman"/>
          <w:color w:val="000000"/>
          <w:sz w:val="32"/>
          <w:szCs w:val="32"/>
        </w:rPr>
        <w:t>2</w:t>
      </w:r>
      <w:r w:rsidRPr="00297CD8">
        <w:rPr>
          <w:rFonts w:ascii="仿宋_GB2312" w:eastAsia="仿宋_GB2312" w:hAnsi="Times New Roman" w:hint="eastAsia"/>
          <w:color w:val="000000"/>
          <w:sz w:val="32"/>
          <w:szCs w:val="32"/>
        </w:rPr>
        <w:t>辆车已按车改的相关要求处理，但截至</w:t>
      </w: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年尚未作资产减少。</w:t>
      </w:r>
    </w:p>
    <w:p w:rsidR="00DC1ECA" w:rsidRPr="00297CD8" w:rsidRDefault="00DC1ECA" w:rsidP="00921DCE">
      <w:pPr>
        <w:spacing w:line="600" w:lineRule="exact"/>
        <w:ind w:firstLine="640"/>
        <w:rPr>
          <w:rFonts w:ascii="仿宋_GB2312" w:eastAsia="仿宋_GB2312" w:hAnsi="Times New Roman"/>
          <w:color w:val="000000"/>
          <w:sz w:val="32"/>
          <w:szCs w:val="32"/>
        </w:rPr>
      </w:pPr>
      <w:r w:rsidRPr="00297CD8">
        <w:rPr>
          <w:rFonts w:ascii="仿宋_GB2312" w:eastAsia="仿宋_GB2312" w:hAnsi="Times New Roman" w:hint="eastAsia"/>
          <w:b/>
          <w:color w:val="000000"/>
          <w:sz w:val="32"/>
          <w:szCs w:val="32"/>
        </w:rPr>
        <w:t>公务用车运行维护费支出</w:t>
      </w:r>
      <w:r w:rsidRPr="00297CD8">
        <w:rPr>
          <w:rFonts w:ascii="仿宋_GB2312" w:eastAsia="仿宋_GB2312" w:hAnsi="Times New Roman"/>
          <w:color w:val="000000"/>
          <w:sz w:val="32"/>
          <w:szCs w:val="32"/>
        </w:rPr>
        <w:t>9.41</w:t>
      </w:r>
      <w:r w:rsidRPr="00297CD8">
        <w:rPr>
          <w:rFonts w:ascii="仿宋_GB2312" w:eastAsia="仿宋_GB2312" w:hAnsi="Times New Roman" w:hint="eastAsia"/>
          <w:color w:val="000000"/>
          <w:sz w:val="32"/>
          <w:szCs w:val="32"/>
        </w:rPr>
        <w:t>万元。主要用于</w:t>
      </w:r>
      <w:r w:rsidRPr="00297CD8">
        <w:rPr>
          <w:rFonts w:ascii="仿宋_GB2312" w:eastAsia="仿宋_GB2312" w:hAnsi="仿宋" w:hint="eastAsia"/>
          <w:bCs/>
          <w:color w:val="000000"/>
          <w:sz w:val="32"/>
          <w:szCs w:val="32"/>
        </w:rPr>
        <w:t>综</w:t>
      </w:r>
      <w:proofErr w:type="gramStart"/>
      <w:r w:rsidRPr="00297CD8">
        <w:rPr>
          <w:rFonts w:ascii="仿宋_GB2312" w:eastAsia="仿宋_GB2312" w:hAnsi="仿宋" w:hint="eastAsia"/>
          <w:bCs/>
          <w:color w:val="000000"/>
          <w:sz w:val="32"/>
          <w:szCs w:val="32"/>
        </w:rPr>
        <w:t>治维稳</w:t>
      </w:r>
      <w:proofErr w:type="gramEnd"/>
      <w:r w:rsidRPr="00297CD8">
        <w:rPr>
          <w:rFonts w:ascii="仿宋_GB2312" w:eastAsia="仿宋_GB2312" w:hAnsi="仿宋" w:hint="eastAsia"/>
          <w:bCs/>
          <w:color w:val="000000"/>
          <w:sz w:val="32"/>
          <w:szCs w:val="32"/>
        </w:rPr>
        <w:t>、</w:t>
      </w:r>
      <w:r w:rsidRPr="00297CD8">
        <w:rPr>
          <w:rFonts w:ascii="仿宋_GB2312" w:eastAsia="仿宋_GB2312" w:hAnsi="Times New Roman" w:hint="eastAsia"/>
          <w:color w:val="000000"/>
          <w:sz w:val="32"/>
          <w:szCs w:val="32"/>
        </w:rPr>
        <w:t>扫黑除恶、</w:t>
      </w:r>
      <w:r w:rsidRPr="00297CD8">
        <w:rPr>
          <w:rFonts w:ascii="仿宋_GB2312" w:eastAsia="仿宋_GB2312" w:hAnsi="仿宋" w:hint="eastAsia"/>
          <w:bCs/>
          <w:color w:val="000000"/>
          <w:sz w:val="32"/>
          <w:szCs w:val="32"/>
        </w:rPr>
        <w:t>矛盾纠纷多元化解、政法智能化建设</w:t>
      </w:r>
      <w:r w:rsidRPr="00297CD8">
        <w:rPr>
          <w:rFonts w:ascii="仿宋_GB2312" w:eastAsia="仿宋_GB2312" w:hAnsi="Times New Roman" w:hint="eastAsia"/>
          <w:color w:val="000000"/>
          <w:sz w:val="32"/>
          <w:szCs w:val="32"/>
        </w:rPr>
        <w:t>等工作所需的公务用车燃料费、维修费、过路过桥费、保险费等支出。</w:t>
      </w:r>
    </w:p>
    <w:p w:rsidR="00DC1ECA" w:rsidRDefault="00DC1ECA" w:rsidP="002D468B">
      <w:pPr>
        <w:spacing w:line="600" w:lineRule="exact"/>
        <w:ind w:firstLine="640"/>
        <w:rPr>
          <w:rFonts w:ascii="仿宋_GB2312" w:eastAsia="仿宋_GB2312" w:hAnsi="Times New Roman"/>
          <w:color w:val="000000"/>
          <w:sz w:val="32"/>
          <w:szCs w:val="32"/>
        </w:rPr>
      </w:pPr>
      <w:r w:rsidRPr="00297CD8">
        <w:rPr>
          <w:rFonts w:ascii="仿宋_GB2312" w:eastAsia="仿宋_GB2312" w:hAnsi="Times New Roman"/>
          <w:b/>
          <w:color w:val="000000"/>
          <w:sz w:val="32"/>
          <w:szCs w:val="32"/>
        </w:rPr>
        <w:t>3.</w:t>
      </w:r>
      <w:r w:rsidRPr="00297CD8">
        <w:rPr>
          <w:rFonts w:ascii="仿宋_GB2312" w:eastAsia="仿宋_GB2312" w:hAnsi="Times New Roman" w:hint="eastAsia"/>
          <w:b/>
          <w:color w:val="000000"/>
          <w:sz w:val="32"/>
          <w:szCs w:val="32"/>
        </w:rPr>
        <w:t>公务接待费支出</w:t>
      </w:r>
      <w:r w:rsidRPr="00297CD8">
        <w:rPr>
          <w:rFonts w:ascii="仿宋_GB2312" w:eastAsia="仿宋_GB2312" w:hAnsi="Times New Roman"/>
          <w:color w:val="000000"/>
          <w:sz w:val="32"/>
          <w:szCs w:val="32"/>
        </w:rPr>
        <w:t>5.76</w:t>
      </w:r>
      <w:r w:rsidRPr="00297CD8">
        <w:rPr>
          <w:rFonts w:ascii="仿宋_GB2312" w:eastAsia="仿宋_GB2312" w:hAnsi="Times New Roman" w:hint="eastAsia"/>
          <w:color w:val="000000"/>
          <w:sz w:val="32"/>
          <w:szCs w:val="32"/>
        </w:rPr>
        <w:t>万元，</w:t>
      </w:r>
      <w:r w:rsidRPr="00297CD8">
        <w:rPr>
          <w:rFonts w:ascii="仿宋_GB2312" w:eastAsia="仿宋_GB2312" w:hAnsi="仿宋" w:hint="eastAsia"/>
          <w:color w:val="000000"/>
          <w:sz w:val="32"/>
          <w:szCs w:val="32"/>
        </w:rPr>
        <w:t>完成预算</w:t>
      </w:r>
      <w:r w:rsidRPr="00297CD8">
        <w:rPr>
          <w:rFonts w:ascii="仿宋_GB2312" w:eastAsia="仿宋_GB2312" w:hAnsi="仿宋"/>
          <w:color w:val="000000"/>
          <w:sz w:val="32"/>
          <w:szCs w:val="32"/>
        </w:rPr>
        <w:t>100%</w:t>
      </w:r>
      <w:r w:rsidRPr="00297CD8">
        <w:rPr>
          <w:rFonts w:ascii="仿宋_GB2312" w:eastAsia="仿宋_GB2312" w:hAnsi="仿宋" w:hint="eastAsia"/>
          <w:color w:val="000000"/>
          <w:sz w:val="32"/>
          <w:szCs w:val="32"/>
        </w:rPr>
        <w:t>。</w:t>
      </w:r>
      <w:r w:rsidRPr="00297CD8">
        <w:rPr>
          <w:rFonts w:ascii="仿宋_GB2312" w:eastAsia="仿宋_GB2312" w:hAnsi="Times New Roman" w:hint="eastAsia"/>
          <w:color w:val="000000"/>
          <w:sz w:val="32"/>
          <w:szCs w:val="32"/>
        </w:rPr>
        <w:t>公务接待费支出决算比</w:t>
      </w:r>
      <w:r w:rsidRPr="00297CD8">
        <w:rPr>
          <w:rFonts w:ascii="仿宋_GB2312" w:eastAsia="仿宋_GB2312" w:hAnsi="Times New Roman"/>
          <w:color w:val="000000"/>
          <w:sz w:val="32"/>
          <w:szCs w:val="32"/>
        </w:rPr>
        <w:t>2017</w:t>
      </w:r>
      <w:r w:rsidRPr="00297CD8">
        <w:rPr>
          <w:rFonts w:ascii="仿宋_GB2312" w:eastAsia="仿宋_GB2312" w:hAnsi="Times New Roman" w:hint="eastAsia"/>
          <w:color w:val="000000"/>
          <w:sz w:val="32"/>
          <w:szCs w:val="32"/>
        </w:rPr>
        <w:t>年增加</w:t>
      </w:r>
      <w:r w:rsidRPr="00297CD8">
        <w:rPr>
          <w:rFonts w:ascii="仿宋_GB2312" w:eastAsia="仿宋_GB2312" w:hAnsi="Times New Roman"/>
          <w:color w:val="000000"/>
          <w:sz w:val="32"/>
          <w:szCs w:val="32"/>
        </w:rPr>
        <w:t>2.55</w:t>
      </w:r>
      <w:r w:rsidRPr="00297CD8">
        <w:rPr>
          <w:rFonts w:ascii="仿宋_GB2312" w:eastAsia="仿宋_GB2312" w:hAnsi="Times New Roman" w:hint="eastAsia"/>
          <w:color w:val="000000"/>
          <w:sz w:val="32"/>
          <w:szCs w:val="32"/>
        </w:rPr>
        <w:t>万元，增长</w:t>
      </w:r>
      <w:r w:rsidRPr="00297CD8">
        <w:rPr>
          <w:rFonts w:ascii="仿宋_GB2312" w:eastAsia="仿宋_GB2312" w:hAnsi="Times New Roman"/>
          <w:color w:val="000000"/>
          <w:sz w:val="32"/>
          <w:szCs w:val="32"/>
        </w:rPr>
        <w:t>79.19%</w:t>
      </w:r>
      <w:r w:rsidRPr="00297CD8">
        <w:rPr>
          <w:rFonts w:ascii="仿宋_GB2312" w:eastAsia="仿宋_GB2312" w:hAnsi="Times New Roman" w:hint="eastAsia"/>
          <w:color w:val="000000"/>
          <w:sz w:val="32"/>
          <w:szCs w:val="32"/>
        </w:rPr>
        <w:t>。主要原因是：我市属全省第一批公共视频监控建设联网应用全国重点支持城市项目、市法学会获评全国先进、在全省较早建成市级综治中心，多批次接待兄弟市州到我市考察学习；中省加大对扫黑除恶专项斗争、政法工作的下沉督导。</w:t>
      </w:r>
    </w:p>
    <w:p w:rsidR="00DC1ECA" w:rsidRDefault="00DC1ECA" w:rsidP="00297CD8">
      <w:pPr>
        <w:spacing w:line="600" w:lineRule="exact"/>
        <w:ind w:firstLineChars="200" w:firstLine="640"/>
        <w:rPr>
          <w:rFonts w:ascii="仿宋_GB2312" w:eastAsia="仿宋_GB2312" w:hAnsi="Times New Roman"/>
          <w:color w:val="000000"/>
          <w:sz w:val="32"/>
          <w:szCs w:val="32"/>
        </w:rPr>
      </w:pPr>
      <w:r w:rsidRPr="00297CD8">
        <w:rPr>
          <w:rFonts w:ascii="仿宋_GB2312" w:eastAsia="仿宋_GB2312" w:hAnsi="Times New Roman" w:hint="eastAsia"/>
          <w:color w:val="000000"/>
          <w:sz w:val="32"/>
          <w:szCs w:val="32"/>
        </w:rPr>
        <w:t>主要用于执行公务、开展业务活动开支的交通费、会议费、用餐费等。国内公务接待</w:t>
      </w:r>
      <w:r w:rsidRPr="00297CD8">
        <w:rPr>
          <w:rFonts w:ascii="仿宋_GB2312" w:eastAsia="仿宋_GB2312" w:hAnsi="Times New Roman"/>
          <w:color w:val="000000"/>
          <w:sz w:val="32"/>
          <w:szCs w:val="32"/>
        </w:rPr>
        <w:t>28</w:t>
      </w:r>
      <w:r w:rsidRPr="00297CD8">
        <w:rPr>
          <w:rFonts w:ascii="仿宋_GB2312" w:eastAsia="仿宋_GB2312" w:hAnsi="Times New Roman" w:hint="eastAsia"/>
          <w:color w:val="000000"/>
          <w:sz w:val="32"/>
          <w:szCs w:val="32"/>
        </w:rPr>
        <w:t>批次，</w:t>
      </w:r>
      <w:r w:rsidRPr="00297CD8">
        <w:rPr>
          <w:rFonts w:ascii="仿宋_GB2312" w:eastAsia="仿宋_GB2312" w:hAnsi="Times New Roman"/>
          <w:color w:val="000000"/>
          <w:sz w:val="32"/>
          <w:szCs w:val="32"/>
        </w:rPr>
        <w:t>329</w:t>
      </w:r>
      <w:r w:rsidRPr="00297CD8">
        <w:rPr>
          <w:rFonts w:ascii="仿宋_GB2312" w:eastAsia="仿宋_GB2312" w:hAnsi="Times New Roman" w:hint="eastAsia"/>
          <w:color w:val="000000"/>
          <w:sz w:val="32"/>
          <w:szCs w:val="32"/>
        </w:rPr>
        <w:t>人次，共计支出</w:t>
      </w:r>
      <w:r w:rsidRPr="00297CD8">
        <w:rPr>
          <w:rFonts w:ascii="仿宋_GB2312" w:eastAsia="仿宋_GB2312" w:hAnsi="Times New Roman"/>
          <w:color w:val="000000"/>
          <w:sz w:val="32"/>
          <w:szCs w:val="32"/>
        </w:rPr>
        <w:t>5.76</w:t>
      </w:r>
      <w:r w:rsidRPr="00297CD8">
        <w:rPr>
          <w:rFonts w:ascii="仿宋_GB2312" w:eastAsia="仿宋_GB2312" w:hAnsi="Times New Roman" w:hint="eastAsia"/>
          <w:color w:val="000000"/>
          <w:sz w:val="32"/>
          <w:szCs w:val="32"/>
        </w:rPr>
        <w:t>万元，具体内容包括：接待地市州政法委调研、考察累计</w:t>
      </w:r>
      <w:r w:rsidRPr="00297CD8">
        <w:rPr>
          <w:rFonts w:ascii="仿宋_GB2312" w:eastAsia="仿宋_GB2312" w:hAnsi="Times New Roman"/>
          <w:color w:val="000000"/>
          <w:sz w:val="32"/>
          <w:szCs w:val="32"/>
        </w:rPr>
        <w:t>4.16</w:t>
      </w:r>
      <w:r w:rsidRPr="00297CD8">
        <w:rPr>
          <w:rFonts w:ascii="仿宋_GB2312" w:eastAsia="仿宋_GB2312" w:hAnsi="Times New Roman" w:hint="eastAsia"/>
          <w:color w:val="000000"/>
          <w:sz w:val="32"/>
          <w:szCs w:val="32"/>
        </w:rPr>
        <w:t>万</w:t>
      </w:r>
      <w:r w:rsidRPr="00297CD8">
        <w:rPr>
          <w:rFonts w:ascii="仿宋_GB2312" w:eastAsia="仿宋_GB2312" w:hAnsi="Times New Roman" w:hint="eastAsia"/>
          <w:color w:val="000000"/>
          <w:sz w:val="32"/>
          <w:szCs w:val="32"/>
        </w:rPr>
        <w:lastRenderedPageBreak/>
        <w:t>元，接待</w:t>
      </w:r>
      <w:r w:rsidR="00DA0BCD">
        <w:rPr>
          <w:rFonts w:ascii="仿宋_GB2312" w:eastAsia="仿宋_GB2312" w:hAnsi="Times New Roman" w:hint="eastAsia"/>
          <w:color w:val="000000"/>
          <w:sz w:val="32"/>
          <w:szCs w:val="32"/>
        </w:rPr>
        <w:t>有关省直部门</w:t>
      </w:r>
      <w:r w:rsidRPr="00297CD8">
        <w:rPr>
          <w:rFonts w:ascii="仿宋_GB2312" w:eastAsia="仿宋_GB2312" w:hAnsi="Times New Roman" w:hint="eastAsia"/>
          <w:color w:val="000000"/>
          <w:sz w:val="32"/>
          <w:szCs w:val="32"/>
        </w:rPr>
        <w:t>累计</w:t>
      </w:r>
      <w:r w:rsidRPr="00297CD8">
        <w:rPr>
          <w:rFonts w:ascii="仿宋_GB2312" w:eastAsia="仿宋_GB2312" w:hAnsi="Times New Roman"/>
          <w:color w:val="000000"/>
          <w:sz w:val="32"/>
          <w:szCs w:val="32"/>
        </w:rPr>
        <w:t>1.6</w:t>
      </w:r>
      <w:r w:rsidRPr="00297CD8">
        <w:rPr>
          <w:rFonts w:ascii="仿宋_GB2312" w:eastAsia="仿宋_GB2312" w:hAnsi="Times New Roman" w:hint="eastAsia"/>
          <w:color w:val="000000"/>
          <w:sz w:val="32"/>
          <w:szCs w:val="32"/>
        </w:rPr>
        <w:t>万元。</w:t>
      </w:r>
      <w:bookmarkStart w:id="28" w:name="_Toc15377218"/>
      <w:bookmarkStart w:id="29" w:name="_Toc15396610"/>
    </w:p>
    <w:p w:rsidR="00DD1D97" w:rsidRPr="00DD1D97" w:rsidRDefault="00DD1D97" w:rsidP="00DD1D97">
      <w:pPr>
        <w:spacing w:line="600" w:lineRule="exact"/>
        <w:ind w:firstLine="640"/>
        <w:rPr>
          <w:rFonts w:ascii="仿宋_GB2312" w:eastAsia="仿宋_GB2312" w:hAnsi="Times New Roman"/>
          <w:color w:val="000000"/>
          <w:sz w:val="32"/>
          <w:szCs w:val="32"/>
        </w:rPr>
      </w:pPr>
      <w:r w:rsidRPr="00DD1D97">
        <w:rPr>
          <w:rFonts w:ascii="仿宋_GB2312" w:eastAsia="仿宋_GB2312" w:hAnsi="Times New Roman" w:hint="eastAsia"/>
          <w:color w:val="000000"/>
          <w:sz w:val="32"/>
          <w:szCs w:val="32"/>
        </w:rPr>
        <w:t>外事接待支出</w:t>
      </w:r>
      <w:r>
        <w:rPr>
          <w:rFonts w:ascii="仿宋_GB2312" w:eastAsia="仿宋_GB2312" w:hAnsi="Times New Roman" w:hint="eastAsia"/>
          <w:color w:val="000000"/>
          <w:sz w:val="32"/>
          <w:szCs w:val="32"/>
        </w:rPr>
        <w:t>0</w:t>
      </w:r>
      <w:r w:rsidRPr="00DD1D97">
        <w:rPr>
          <w:rFonts w:ascii="仿宋_GB2312" w:eastAsia="仿宋_GB2312" w:hAnsi="Times New Roman" w:hint="eastAsia"/>
          <w:color w:val="000000"/>
          <w:sz w:val="32"/>
          <w:szCs w:val="32"/>
        </w:rPr>
        <w:t>万元，外事接待</w:t>
      </w:r>
      <w:r>
        <w:rPr>
          <w:rFonts w:ascii="仿宋_GB2312" w:eastAsia="仿宋_GB2312" w:hAnsi="Times New Roman" w:hint="eastAsia"/>
          <w:color w:val="000000"/>
          <w:sz w:val="32"/>
          <w:szCs w:val="32"/>
        </w:rPr>
        <w:t>0</w:t>
      </w:r>
      <w:r w:rsidRPr="00DD1D97">
        <w:rPr>
          <w:rFonts w:ascii="仿宋_GB2312" w:eastAsia="仿宋_GB2312" w:hAnsi="Times New Roman" w:hint="eastAsia"/>
          <w:color w:val="000000"/>
          <w:sz w:val="32"/>
          <w:szCs w:val="32"/>
        </w:rPr>
        <w:t>批次，</w:t>
      </w:r>
      <w:r>
        <w:rPr>
          <w:rFonts w:ascii="仿宋_GB2312" w:eastAsia="仿宋_GB2312" w:hAnsi="Times New Roman" w:hint="eastAsia"/>
          <w:color w:val="000000"/>
          <w:sz w:val="32"/>
          <w:szCs w:val="32"/>
        </w:rPr>
        <w:t>0</w:t>
      </w:r>
      <w:r w:rsidRPr="00DD1D97">
        <w:rPr>
          <w:rFonts w:ascii="仿宋_GB2312" w:eastAsia="仿宋_GB2312" w:hAnsi="Times New Roman" w:hint="eastAsia"/>
          <w:color w:val="000000"/>
          <w:sz w:val="32"/>
          <w:szCs w:val="32"/>
        </w:rPr>
        <w:t>人，共计支出</w:t>
      </w:r>
      <w:r>
        <w:rPr>
          <w:rFonts w:ascii="仿宋_GB2312" w:eastAsia="仿宋_GB2312" w:hAnsi="Times New Roman" w:hint="eastAsia"/>
          <w:color w:val="000000"/>
          <w:sz w:val="32"/>
          <w:szCs w:val="32"/>
        </w:rPr>
        <w:t>0</w:t>
      </w:r>
      <w:r w:rsidRPr="00DD1D97">
        <w:rPr>
          <w:rFonts w:ascii="仿宋_GB2312" w:eastAsia="仿宋_GB2312" w:hAnsi="Times New Roman" w:hint="eastAsia"/>
          <w:color w:val="000000"/>
          <w:sz w:val="32"/>
          <w:szCs w:val="32"/>
        </w:rPr>
        <w:t>万元。</w:t>
      </w:r>
    </w:p>
    <w:p w:rsidR="00DD1D97" w:rsidRPr="00297CD8" w:rsidRDefault="00DD1D97" w:rsidP="00DD1D97">
      <w:pPr>
        <w:spacing w:line="600" w:lineRule="exact"/>
        <w:ind w:firstLine="640"/>
        <w:rPr>
          <w:rFonts w:ascii="仿宋_GB2312" w:eastAsia="仿宋_GB2312" w:hAnsi="Times New Roman"/>
          <w:color w:val="000000"/>
          <w:sz w:val="32"/>
          <w:szCs w:val="32"/>
        </w:rPr>
      </w:pPr>
      <w:r w:rsidRPr="00DD1D97">
        <w:rPr>
          <w:rFonts w:ascii="仿宋_GB2312" w:eastAsia="仿宋_GB2312" w:hAnsi="Times New Roman" w:hint="eastAsia"/>
          <w:color w:val="000000"/>
          <w:sz w:val="32"/>
          <w:szCs w:val="32"/>
        </w:rPr>
        <w:t>其他国内公务接待支出</w:t>
      </w:r>
      <w:r>
        <w:rPr>
          <w:rFonts w:ascii="仿宋_GB2312" w:eastAsia="仿宋_GB2312" w:hAnsi="Times New Roman" w:hint="eastAsia"/>
          <w:color w:val="000000"/>
          <w:sz w:val="32"/>
          <w:szCs w:val="32"/>
        </w:rPr>
        <w:t>0</w:t>
      </w:r>
      <w:r w:rsidRPr="00DD1D97">
        <w:rPr>
          <w:rFonts w:ascii="仿宋_GB2312" w:eastAsia="仿宋_GB2312" w:hAnsi="Times New Roman" w:hint="eastAsia"/>
          <w:color w:val="000000"/>
          <w:sz w:val="32"/>
          <w:szCs w:val="32"/>
        </w:rPr>
        <w:t>万元</w:t>
      </w:r>
      <w:r>
        <w:rPr>
          <w:rFonts w:ascii="仿宋_GB2312" w:eastAsia="仿宋_GB2312" w:hAnsi="Times New Roman" w:hint="eastAsia"/>
          <w:color w:val="000000"/>
          <w:sz w:val="32"/>
          <w:szCs w:val="32"/>
        </w:rPr>
        <w:t>。</w:t>
      </w:r>
    </w:p>
    <w:p w:rsidR="00DC1ECA" w:rsidRPr="00297CD8" w:rsidRDefault="00DC1ECA" w:rsidP="00297CD8">
      <w:pPr>
        <w:spacing w:line="600" w:lineRule="exact"/>
        <w:ind w:firstLineChars="200" w:firstLine="640"/>
        <w:rPr>
          <w:rFonts w:ascii="黑体" w:eastAsia="黑体" w:hAnsi="黑体"/>
          <w:color w:val="000000"/>
          <w:sz w:val="32"/>
          <w:szCs w:val="32"/>
        </w:rPr>
      </w:pPr>
      <w:r w:rsidRPr="00297CD8">
        <w:rPr>
          <w:rFonts w:ascii="黑体" w:eastAsia="黑体" w:hAnsi="黑体" w:hint="eastAsia"/>
          <w:color w:val="000000"/>
          <w:sz w:val="32"/>
          <w:szCs w:val="32"/>
        </w:rPr>
        <w:t>八、</w:t>
      </w:r>
      <w:r w:rsidRPr="00297CD8">
        <w:rPr>
          <w:rFonts w:ascii="黑体" w:eastAsia="黑体" w:hAnsi="黑体" w:hint="eastAsia"/>
          <w:bCs/>
          <w:color w:val="000000"/>
          <w:sz w:val="32"/>
          <w:szCs w:val="32"/>
        </w:rPr>
        <w:t>政府性基金预算支出决算情况说明</w:t>
      </w:r>
      <w:bookmarkEnd w:id="28"/>
      <w:bookmarkEnd w:id="29"/>
    </w:p>
    <w:p w:rsidR="00DC1ECA" w:rsidRDefault="00DC1ECA" w:rsidP="00297CD8">
      <w:pPr>
        <w:spacing w:line="600" w:lineRule="exact"/>
        <w:ind w:firstLine="640"/>
        <w:rPr>
          <w:rFonts w:ascii="仿宋_GB2312" w:eastAsia="仿宋_GB2312" w:hAnsi="Times New Roman"/>
          <w:color w:val="000000"/>
          <w:sz w:val="32"/>
          <w:szCs w:val="32"/>
        </w:rPr>
      </w:pP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年政府性基金预算拨款支出</w:t>
      </w:r>
      <w:r w:rsidRPr="00297CD8">
        <w:rPr>
          <w:rFonts w:ascii="仿宋_GB2312" w:eastAsia="仿宋_GB2312" w:hAnsi="Times New Roman"/>
          <w:color w:val="000000"/>
          <w:sz w:val="32"/>
          <w:szCs w:val="32"/>
        </w:rPr>
        <w:t>0</w:t>
      </w:r>
      <w:r w:rsidRPr="00297CD8">
        <w:rPr>
          <w:rFonts w:ascii="仿宋_GB2312" w:eastAsia="仿宋_GB2312" w:hAnsi="Times New Roman" w:hint="eastAsia"/>
          <w:color w:val="000000"/>
          <w:sz w:val="32"/>
          <w:szCs w:val="32"/>
        </w:rPr>
        <w:t>万元。</w:t>
      </w:r>
      <w:bookmarkStart w:id="30" w:name="_Toc15377219"/>
      <w:bookmarkStart w:id="31" w:name="_Toc15396611"/>
    </w:p>
    <w:p w:rsidR="00DC1ECA" w:rsidRPr="00297CD8" w:rsidRDefault="00DC1ECA" w:rsidP="00297CD8">
      <w:pPr>
        <w:spacing w:line="600" w:lineRule="exact"/>
        <w:ind w:firstLine="640"/>
        <w:rPr>
          <w:rFonts w:ascii="黑体" w:eastAsia="黑体" w:hAnsi="黑体"/>
          <w:color w:val="000000"/>
          <w:sz w:val="32"/>
          <w:szCs w:val="32"/>
        </w:rPr>
      </w:pPr>
      <w:r w:rsidRPr="00297CD8">
        <w:rPr>
          <w:rFonts w:ascii="黑体" w:eastAsia="黑体" w:hAnsi="黑体" w:hint="eastAsia"/>
          <w:color w:val="000000"/>
          <w:sz w:val="32"/>
          <w:szCs w:val="32"/>
        </w:rPr>
        <w:t>九、</w:t>
      </w:r>
      <w:r w:rsidRPr="00297CD8">
        <w:rPr>
          <w:rFonts w:ascii="黑体" w:eastAsia="黑体" w:hAnsi="黑体" w:hint="eastAsia"/>
          <w:bCs/>
          <w:color w:val="000000"/>
          <w:sz w:val="32"/>
          <w:szCs w:val="32"/>
        </w:rPr>
        <w:t>国有资本经营预算支出决算情况说明</w:t>
      </w:r>
      <w:bookmarkEnd w:id="30"/>
      <w:bookmarkEnd w:id="31"/>
    </w:p>
    <w:p w:rsidR="00DC1ECA" w:rsidRDefault="00DC1ECA" w:rsidP="00297CD8">
      <w:pPr>
        <w:spacing w:line="600" w:lineRule="exact"/>
        <w:ind w:firstLine="640"/>
        <w:rPr>
          <w:rFonts w:ascii="仿宋_GB2312" w:eastAsia="仿宋_GB2312" w:hAnsi="Times New Roman"/>
          <w:color w:val="000000"/>
          <w:sz w:val="32"/>
          <w:szCs w:val="32"/>
        </w:rPr>
      </w:pP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年国有资本经营预算拨款支出</w:t>
      </w:r>
      <w:r w:rsidRPr="00297CD8">
        <w:rPr>
          <w:rFonts w:ascii="仿宋_GB2312" w:eastAsia="仿宋_GB2312" w:hAnsi="Times New Roman"/>
          <w:color w:val="000000"/>
          <w:sz w:val="32"/>
          <w:szCs w:val="32"/>
        </w:rPr>
        <w:t>0</w:t>
      </w:r>
      <w:r w:rsidRPr="00297CD8">
        <w:rPr>
          <w:rFonts w:ascii="仿宋_GB2312" w:eastAsia="仿宋_GB2312" w:hAnsi="Times New Roman" w:hint="eastAsia"/>
          <w:color w:val="000000"/>
          <w:sz w:val="32"/>
          <w:szCs w:val="32"/>
        </w:rPr>
        <w:t>万元。</w:t>
      </w:r>
    </w:p>
    <w:p w:rsidR="00DC1ECA" w:rsidRPr="00297CD8" w:rsidRDefault="00DC1ECA" w:rsidP="00297CD8">
      <w:pPr>
        <w:spacing w:line="600" w:lineRule="exact"/>
        <w:ind w:firstLine="640"/>
        <w:rPr>
          <w:rFonts w:ascii="黑体" w:eastAsia="黑体" w:hAnsi="黑体"/>
          <w:color w:val="000000"/>
          <w:sz w:val="32"/>
          <w:szCs w:val="32"/>
        </w:rPr>
      </w:pPr>
      <w:r w:rsidRPr="00297CD8">
        <w:rPr>
          <w:rFonts w:ascii="黑体" w:eastAsia="黑体" w:hAnsi="黑体" w:hint="eastAsia"/>
          <w:bCs/>
          <w:color w:val="000000"/>
          <w:sz w:val="32"/>
          <w:szCs w:val="32"/>
        </w:rPr>
        <w:t>十、预算绩效情况说明</w:t>
      </w:r>
    </w:p>
    <w:p w:rsidR="00DC1ECA" w:rsidRPr="00297CD8" w:rsidRDefault="00DC1ECA" w:rsidP="00921DCE">
      <w:pPr>
        <w:numPr>
          <w:ilvl w:val="0"/>
          <w:numId w:val="4"/>
        </w:numPr>
        <w:spacing w:line="580" w:lineRule="exact"/>
        <w:ind w:firstLineChars="200" w:firstLine="643"/>
        <w:rPr>
          <w:rFonts w:ascii="仿宋" w:eastAsia="仿宋" w:hAnsi="仿宋" w:cs="楷体_GB2312"/>
          <w:b/>
          <w:bCs/>
          <w:color w:val="000000"/>
          <w:sz w:val="32"/>
          <w:szCs w:val="32"/>
        </w:rPr>
      </w:pPr>
      <w:r w:rsidRPr="00297CD8">
        <w:rPr>
          <w:rFonts w:ascii="仿宋" w:eastAsia="仿宋" w:hAnsi="仿宋" w:cs="楷体_GB2312" w:hint="eastAsia"/>
          <w:b/>
          <w:bCs/>
          <w:color w:val="000000"/>
          <w:sz w:val="32"/>
          <w:szCs w:val="32"/>
        </w:rPr>
        <w:t>预算绩效管理工作开展情况。</w:t>
      </w:r>
    </w:p>
    <w:p w:rsidR="00DC1ECA" w:rsidRPr="00297CD8" w:rsidRDefault="00DC1ECA" w:rsidP="00921DCE">
      <w:pPr>
        <w:spacing w:line="58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hint="eastAsia"/>
          <w:color w:val="000000"/>
          <w:sz w:val="32"/>
          <w:szCs w:val="32"/>
        </w:rPr>
        <w:t>根据预算绩效管理要求，我委在年初预算编制阶段，组织对公共视频监控建设联网应用项目开展了预算事前绩效评估，对公共视频监控建设联网应用项目编制了绩效目标，预算执行过程中，选取公共视频监控建设联网应用项目开展绩效监控，年终执行完毕后，对公共视频监控建设联网应用项目开展了绩效目标完成情况梳理填报。</w:t>
      </w:r>
    </w:p>
    <w:p w:rsidR="00DC1ECA" w:rsidRPr="00DA0BCD" w:rsidRDefault="00DC1ECA" w:rsidP="00C81E37">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hint="eastAsia"/>
          <w:color w:val="000000"/>
          <w:sz w:val="32"/>
          <w:szCs w:val="32"/>
        </w:rPr>
        <w:t>我委按要求对</w:t>
      </w:r>
      <w:r w:rsidRPr="00297CD8">
        <w:rPr>
          <w:rFonts w:ascii="仿宋_GB2312" w:eastAsia="仿宋_GB2312" w:hAnsi="仿宋_GB2312" w:cs="仿宋_GB2312"/>
          <w:color w:val="000000"/>
          <w:sz w:val="32"/>
          <w:szCs w:val="32"/>
        </w:rPr>
        <w:t>2018</w:t>
      </w:r>
      <w:r w:rsidRPr="00297CD8">
        <w:rPr>
          <w:rFonts w:ascii="仿宋_GB2312" w:eastAsia="仿宋_GB2312" w:hAnsi="仿宋_GB2312" w:cs="仿宋_GB2312" w:hint="eastAsia"/>
          <w:color w:val="000000"/>
          <w:sz w:val="32"/>
          <w:szCs w:val="32"/>
        </w:rPr>
        <w:t>年部门整体支出开展绩效自评，</w:t>
      </w:r>
      <w:r w:rsidRPr="00297CD8">
        <w:rPr>
          <w:rFonts w:eastAsia="仿宋_GB2312" w:hint="eastAsia"/>
          <w:color w:val="000000"/>
          <w:sz w:val="32"/>
          <w:szCs w:val="32"/>
        </w:rPr>
        <w:t>按照用实用好经费，切实推动工作的原则，经费执行情况总体较好。</w:t>
      </w:r>
      <w:r w:rsidRPr="00297CD8">
        <w:rPr>
          <w:rFonts w:ascii="仿宋_GB2312" w:eastAsia="仿宋_GB2312" w:hAnsi="仿宋_GB2312" w:cs="仿宋_GB2312" w:hint="eastAsia"/>
          <w:color w:val="000000"/>
          <w:sz w:val="32"/>
          <w:szCs w:val="32"/>
        </w:rPr>
        <w:t>一是维护安全稳定有新作为，确保了全市社会大局的安全稳定。</w:t>
      </w:r>
      <w:r w:rsidR="00DA0BCD" w:rsidRPr="00DA0BCD">
        <w:rPr>
          <w:rFonts w:ascii="仿宋_GB2312" w:eastAsia="仿宋_GB2312" w:hAnsi="仿宋_GB2312" w:cs="仿宋_GB2312" w:hint="eastAsia"/>
          <w:color w:val="000000"/>
          <w:sz w:val="32"/>
          <w:szCs w:val="32"/>
        </w:rPr>
        <w:t>二是扫黑除恶斗争有新成效，破案、打伞、治</w:t>
      </w:r>
      <w:proofErr w:type="gramStart"/>
      <w:r w:rsidR="00DA0BCD" w:rsidRPr="00DA0BCD">
        <w:rPr>
          <w:rFonts w:ascii="仿宋_GB2312" w:eastAsia="仿宋_GB2312" w:hAnsi="仿宋_GB2312" w:cs="仿宋_GB2312" w:hint="eastAsia"/>
          <w:color w:val="000000"/>
          <w:sz w:val="32"/>
          <w:szCs w:val="32"/>
        </w:rPr>
        <w:t>乱整体</w:t>
      </w:r>
      <w:proofErr w:type="gramEnd"/>
      <w:r w:rsidR="00DA0BCD" w:rsidRPr="00DA0BCD">
        <w:rPr>
          <w:rFonts w:ascii="仿宋_GB2312" w:eastAsia="仿宋_GB2312" w:hAnsi="仿宋_GB2312" w:cs="仿宋_GB2312" w:hint="eastAsia"/>
          <w:color w:val="000000"/>
          <w:sz w:val="32"/>
          <w:szCs w:val="32"/>
        </w:rPr>
        <w:t>推进阶段性成效获得肯定。三是平安自贡建设有新进展，全市网格化工作综合质</w:t>
      </w:r>
      <w:proofErr w:type="gramStart"/>
      <w:r w:rsidR="00DA0BCD" w:rsidRPr="00DA0BCD">
        <w:rPr>
          <w:rFonts w:ascii="仿宋_GB2312" w:eastAsia="仿宋_GB2312" w:hAnsi="仿宋_GB2312" w:cs="仿宋_GB2312" w:hint="eastAsia"/>
          <w:color w:val="000000"/>
          <w:sz w:val="32"/>
          <w:szCs w:val="32"/>
        </w:rPr>
        <w:t>效持续</w:t>
      </w:r>
      <w:proofErr w:type="gramEnd"/>
      <w:r w:rsidR="00DA0BCD" w:rsidRPr="00DA0BCD">
        <w:rPr>
          <w:rFonts w:ascii="仿宋_GB2312" w:eastAsia="仿宋_GB2312" w:hAnsi="仿宋_GB2312" w:cs="仿宋_GB2312" w:hint="eastAsia"/>
          <w:color w:val="000000"/>
          <w:sz w:val="32"/>
          <w:szCs w:val="32"/>
        </w:rPr>
        <w:t>保持全省第一，矛盾纠纷化解率保持98.5%以上，多元</w:t>
      </w:r>
      <w:r w:rsidR="00DA0BCD" w:rsidRPr="00DA0BCD">
        <w:rPr>
          <w:rFonts w:ascii="仿宋_GB2312" w:eastAsia="仿宋_GB2312" w:hAnsi="仿宋_GB2312" w:cs="仿宋_GB2312" w:hint="eastAsia"/>
          <w:color w:val="000000"/>
          <w:sz w:val="32"/>
          <w:szCs w:val="32"/>
        </w:rPr>
        <w:lastRenderedPageBreak/>
        <w:t>化解工作考评获全省第一，2018年全省平安建设群众安全感、满意度测评，我市排名全省第2名。四是勇争一流目标有新成绩。我市获2018年度全省维护社会稳定和社会治安综合治理优秀市（州）。市法学会被评为全国法学会系统先进集体。市委</w:t>
      </w:r>
      <w:proofErr w:type="gramStart"/>
      <w:r w:rsidR="00DA0BCD" w:rsidRPr="00DA0BCD">
        <w:rPr>
          <w:rFonts w:ascii="仿宋_GB2312" w:eastAsia="仿宋_GB2312" w:hAnsi="仿宋_GB2312" w:cs="仿宋_GB2312" w:hint="eastAsia"/>
          <w:color w:val="000000"/>
          <w:sz w:val="32"/>
          <w:szCs w:val="32"/>
        </w:rPr>
        <w:t>政法委被市委市政府</w:t>
      </w:r>
      <w:proofErr w:type="gramEnd"/>
      <w:r w:rsidR="00DA0BCD" w:rsidRPr="00DA0BCD">
        <w:rPr>
          <w:rFonts w:ascii="仿宋_GB2312" w:eastAsia="仿宋_GB2312" w:hAnsi="仿宋_GB2312" w:cs="仿宋_GB2312" w:hint="eastAsia"/>
          <w:color w:val="000000"/>
          <w:sz w:val="32"/>
          <w:szCs w:val="32"/>
        </w:rPr>
        <w:t>评为促进民营经济发展先进单位。</w:t>
      </w:r>
    </w:p>
    <w:p w:rsidR="00DC1ECA" w:rsidRPr="00297CD8" w:rsidRDefault="00DC1ECA" w:rsidP="00C81E37">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t>2018</w:t>
      </w:r>
      <w:r w:rsidRPr="00297CD8">
        <w:rPr>
          <w:rFonts w:ascii="仿宋_GB2312" w:eastAsia="仿宋_GB2312" w:hAnsi="仿宋_GB2312" w:cs="仿宋_GB2312" w:hint="eastAsia"/>
          <w:color w:val="000000"/>
          <w:sz w:val="32"/>
          <w:szCs w:val="32"/>
        </w:rPr>
        <w:t>年度部门决算中反映公共视频监控建设联网应用项目、长安网及大调解信息网络</w:t>
      </w:r>
      <w:r w:rsidR="00DA0BCD">
        <w:rPr>
          <w:rFonts w:ascii="仿宋_GB2312" w:eastAsia="仿宋_GB2312" w:hAnsi="仿宋_GB2312" w:cs="仿宋_GB2312" w:hint="eastAsia"/>
          <w:color w:val="000000"/>
          <w:sz w:val="32"/>
          <w:szCs w:val="32"/>
        </w:rPr>
        <w:t>建设</w:t>
      </w:r>
      <w:r w:rsidRPr="00297CD8">
        <w:rPr>
          <w:rFonts w:ascii="仿宋_GB2312" w:eastAsia="仿宋_GB2312" w:hAnsi="仿宋_GB2312" w:cs="仿宋_GB2312" w:hint="eastAsia"/>
          <w:color w:val="000000"/>
          <w:sz w:val="32"/>
          <w:szCs w:val="32"/>
        </w:rPr>
        <w:t>、多元化解</w:t>
      </w:r>
      <w:r w:rsidR="00DA0BCD">
        <w:rPr>
          <w:rFonts w:ascii="仿宋_GB2312" w:eastAsia="仿宋_GB2312" w:hAnsi="仿宋_GB2312" w:cs="仿宋_GB2312" w:hint="eastAsia"/>
          <w:color w:val="000000"/>
          <w:sz w:val="32"/>
          <w:szCs w:val="32"/>
        </w:rPr>
        <w:t>工作、平安建设专项工作、扫黑除恶专项斗争</w:t>
      </w:r>
      <w:r w:rsidRPr="00297CD8">
        <w:rPr>
          <w:rFonts w:ascii="仿宋_GB2312" w:eastAsia="仿宋_GB2312" w:hAnsi="仿宋_GB2312" w:cs="仿宋_GB2312" w:hint="eastAsia"/>
          <w:color w:val="000000"/>
          <w:sz w:val="32"/>
          <w:szCs w:val="32"/>
        </w:rPr>
        <w:t>绩效目标实际完成情况。</w:t>
      </w:r>
    </w:p>
    <w:p w:rsidR="00DC1ECA" w:rsidRPr="00297CD8" w:rsidRDefault="00DC1ECA" w:rsidP="00C81E37">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t>1.</w:t>
      </w:r>
      <w:r w:rsidRPr="00297CD8">
        <w:rPr>
          <w:rFonts w:ascii="仿宋_GB2312" w:eastAsia="仿宋_GB2312" w:hAnsi="仿宋_GB2312" w:cs="仿宋_GB2312" w:hint="eastAsia"/>
          <w:color w:val="000000"/>
          <w:sz w:val="32"/>
          <w:szCs w:val="32"/>
        </w:rPr>
        <w:t>公共视频监控建设联网应用项目绩效目标完成情况综述。项目全年预算数</w:t>
      </w:r>
      <w:r w:rsidRPr="00297CD8">
        <w:rPr>
          <w:rFonts w:ascii="仿宋_GB2312" w:eastAsia="仿宋_GB2312" w:hAnsi="仿宋_GB2312" w:cs="仿宋_GB2312"/>
          <w:color w:val="000000"/>
          <w:sz w:val="32"/>
          <w:szCs w:val="32"/>
        </w:rPr>
        <w:t>2900.79</w:t>
      </w:r>
      <w:r w:rsidRPr="00297CD8">
        <w:rPr>
          <w:rFonts w:ascii="仿宋_GB2312" w:eastAsia="仿宋_GB2312" w:hAnsi="仿宋_GB2312" w:cs="仿宋_GB2312" w:hint="eastAsia"/>
          <w:color w:val="000000"/>
          <w:sz w:val="32"/>
          <w:szCs w:val="32"/>
        </w:rPr>
        <w:t>万元（其中，中央预算内补助资金</w:t>
      </w:r>
      <w:r w:rsidRPr="00297CD8">
        <w:rPr>
          <w:rFonts w:ascii="仿宋_GB2312" w:eastAsia="仿宋_GB2312" w:hAnsi="仿宋_GB2312" w:cs="仿宋_GB2312"/>
          <w:color w:val="000000"/>
          <w:sz w:val="32"/>
          <w:szCs w:val="32"/>
        </w:rPr>
        <w:t>2800</w:t>
      </w:r>
      <w:r w:rsidRPr="00297CD8">
        <w:rPr>
          <w:rFonts w:ascii="仿宋_GB2312" w:eastAsia="仿宋_GB2312" w:hAnsi="仿宋_GB2312" w:cs="仿宋_GB2312" w:hint="eastAsia"/>
          <w:color w:val="000000"/>
          <w:sz w:val="32"/>
          <w:szCs w:val="32"/>
        </w:rPr>
        <w:t>万元），执行数为</w:t>
      </w:r>
      <w:r w:rsidRPr="00297CD8">
        <w:rPr>
          <w:rFonts w:ascii="仿宋_GB2312" w:eastAsia="仿宋_GB2312" w:hAnsi="仿宋_GB2312" w:cs="仿宋_GB2312"/>
          <w:color w:val="000000"/>
          <w:sz w:val="32"/>
          <w:szCs w:val="32"/>
        </w:rPr>
        <w:t>2900.79</w:t>
      </w:r>
      <w:r w:rsidRPr="00297CD8">
        <w:rPr>
          <w:rFonts w:ascii="仿宋_GB2312" w:eastAsia="仿宋_GB2312" w:hAnsi="仿宋_GB2312" w:cs="仿宋_GB2312" w:hint="eastAsia"/>
          <w:color w:val="000000"/>
          <w:sz w:val="32"/>
          <w:szCs w:val="32"/>
        </w:rPr>
        <w:t>万元，完成预算的</w:t>
      </w:r>
      <w:r w:rsidRPr="00297CD8">
        <w:rPr>
          <w:rFonts w:ascii="仿宋_GB2312" w:eastAsia="仿宋_GB2312" w:hAnsi="仿宋_GB2312" w:cs="仿宋_GB2312"/>
          <w:color w:val="000000"/>
          <w:sz w:val="32"/>
          <w:szCs w:val="32"/>
        </w:rPr>
        <w:t>100%</w:t>
      </w:r>
      <w:r w:rsidRPr="00297CD8">
        <w:rPr>
          <w:rFonts w:ascii="仿宋_GB2312" w:eastAsia="仿宋_GB2312" w:hAnsi="仿宋_GB2312" w:cs="仿宋_GB2312" w:hint="eastAsia"/>
          <w:color w:val="000000"/>
          <w:sz w:val="32"/>
          <w:szCs w:val="32"/>
        </w:rPr>
        <w:t>。通过项目实施，实现自贡市公共</w:t>
      </w:r>
      <w:proofErr w:type="gramStart"/>
      <w:r w:rsidRPr="00297CD8">
        <w:rPr>
          <w:rFonts w:ascii="仿宋_GB2312" w:eastAsia="仿宋_GB2312" w:hAnsi="仿宋_GB2312" w:cs="仿宋_GB2312" w:hint="eastAsia"/>
          <w:color w:val="000000"/>
          <w:sz w:val="32"/>
          <w:szCs w:val="32"/>
        </w:rPr>
        <w:t>安全安全</w:t>
      </w:r>
      <w:proofErr w:type="gramEnd"/>
      <w:r w:rsidRPr="00297CD8">
        <w:rPr>
          <w:rFonts w:ascii="仿宋_GB2312" w:eastAsia="仿宋_GB2312" w:hAnsi="仿宋_GB2312" w:cs="仿宋_GB2312" w:hint="eastAsia"/>
          <w:color w:val="000000"/>
          <w:sz w:val="32"/>
          <w:szCs w:val="32"/>
        </w:rPr>
        <w:t>视频监控系统联网共享。</w:t>
      </w:r>
    </w:p>
    <w:p w:rsidR="00DC1ECA" w:rsidRPr="00297CD8" w:rsidRDefault="00DC1ECA" w:rsidP="00F3366B">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t>2.</w:t>
      </w:r>
      <w:r w:rsidRPr="00297CD8">
        <w:rPr>
          <w:rFonts w:ascii="仿宋_GB2312" w:eastAsia="仿宋_GB2312" w:hAnsi="仿宋_GB2312" w:cs="仿宋_GB2312" w:hint="eastAsia"/>
          <w:color w:val="000000"/>
          <w:sz w:val="32"/>
          <w:szCs w:val="32"/>
        </w:rPr>
        <w:t>长安网及大调解信息网络</w:t>
      </w:r>
      <w:r w:rsidR="00DA0BCD">
        <w:rPr>
          <w:rFonts w:ascii="仿宋_GB2312" w:eastAsia="仿宋_GB2312" w:hAnsi="仿宋_GB2312" w:cs="仿宋_GB2312" w:hint="eastAsia"/>
          <w:color w:val="000000"/>
          <w:sz w:val="32"/>
          <w:szCs w:val="32"/>
        </w:rPr>
        <w:t>建设绩效目标完成情况综述。</w:t>
      </w:r>
      <w:r w:rsidRPr="00297CD8">
        <w:rPr>
          <w:rFonts w:ascii="仿宋_GB2312" w:eastAsia="仿宋_GB2312" w:hAnsi="仿宋_GB2312" w:cs="仿宋_GB2312" w:hint="eastAsia"/>
          <w:color w:val="000000"/>
          <w:sz w:val="32"/>
          <w:szCs w:val="32"/>
        </w:rPr>
        <w:t>全年预算数</w:t>
      </w:r>
      <w:r w:rsidRPr="00297CD8">
        <w:rPr>
          <w:rFonts w:ascii="仿宋_GB2312" w:eastAsia="仿宋_GB2312" w:hAnsi="仿宋_GB2312" w:cs="仿宋_GB2312"/>
          <w:color w:val="000000"/>
          <w:sz w:val="32"/>
          <w:szCs w:val="32"/>
        </w:rPr>
        <w:t>10</w:t>
      </w:r>
      <w:r w:rsidRPr="00297CD8">
        <w:rPr>
          <w:rFonts w:ascii="仿宋_GB2312" w:eastAsia="仿宋_GB2312" w:hAnsi="仿宋_GB2312" w:cs="仿宋_GB2312" w:hint="eastAsia"/>
          <w:color w:val="000000"/>
          <w:sz w:val="32"/>
          <w:szCs w:val="32"/>
        </w:rPr>
        <w:t>万元，执行数为</w:t>
      </w:r>
      <w:r w:rsidRPr="00297CD8">
        <w:rPr>
          <w:rFonts w:ascii="仿宋_GB2312" w:eastAsia="仿宋_GB2312" w:hAnsi="仿宋_GB2312" w:cs="仿宋_GB2312"/>
          <w:color w:val="000000"/>
          <w:sz w:val="32"/>
          <w:szCs w:val="32"/>
        </w:rPr>
        <w:t>10</w:t>
      </w:r>
      <w:r w:rsidRPr="00297CD8">
        <w:rPr>
          <w:rFonts w:ascii="仿宋_GB2312" w:eastAsia="仿宋_GB2312" w:hAnsi="仿宋_GB2312" w:cs="仿宋_GB2312" w:hint="eastAsia"/>
          <w:color w:val="000000"/>
          <w:sz w:val="32"/>
          <w:szCs w:val="32"/>
        </w:rPr>
        <w:t>万元，完成预算的</w:t>
      </w:r>
      <w:r w:rsidRPr="00297CD8">
        <w:rPr>
          <w:rFonts w:ascii="仿宋_GB2312" w:eastAsia="仿宋_GB2312" w:hAnsi="仿宋_GB2312" w:cs="仿宋_GB2312"/>
          <w:color w:val="000000"/>
          <w:sz w:val="32"/>
          <w:szCs w:val="32"/>
        </w:rPr>
        <w:t>100%</w:t>
      </w:r>
      <w:r w:rsidRPr="00297CD8">
        <w:rPr>
          <w:rFonts w:ascii="仿宋_GB2312" w:eastAsia="仿宋_GB2312" w:hAnsi="仿宋_GB2312" w:cs="仿宋_GB2312" w:hint="eastAsia"/>
          <w:color w:val="000000"/>
          <w:sz w:val="32"/>
          <w:szCs w:val="32"/>
        </w:rPr>
        <w:t>。加强</w:t>
      </w:r>
      <w:r w:rsidR="00DA0BCD">
        <w:rPr>
          <w:rFonts w:ascii="仿宋_GB2312" w:eastAsia="仿宋_GB2312" w:hAnsi="仿宋_GB2312" w:cs="仿宋_GB2312" w:hint="eastAsia"/>
          <w:color w:val="000000"/>
          <w:sz w:val="32"/>
          <w:szCs w:val="32"/>
        </w:rPr>
        <w:t>了</w:t>
      </w:r>
      <w:proofErr w:type="gramStart"/>
      <w:r w:rsidRPr="00297CD8">
        <w:rPr>
          <w:rFonts w:ascii="仿宋_GB2312" w:eastAsia="仿宋_GB2312" w:hAnsi="仿宋_GB2312" w:cs="仿宋_GB2312" w:hint="eastAsia"/>
          <w:color w:val="000000"/>
          <w:sz w:val="32"/>
          <w:szCs w:val="32"/>
        </w:rPr>
        <w:t>自贡政法舆论</w:t>
      </w:r>
      <w:proofErr w:type="gramEnd"/>
      <w:r w:rsidR="00DA0BCD">
        <w:rPr>
          <w:rFonts w:ascii="仿宋_GB2312" w:eastAsia="仿宋_GB2312" w:hAnsi="仿宋_GB2312" w:cs="仿宋_GB2312" w:hint="eastAsia"/>
          <w:color w:val="000000"/>
          <w:sz w:val="32"/>
          <w:szCs w:val="32"/>
        </w:rPr>
        <w:t>宣传工作</w:t>
      </w:r>
      <w:r w:rsidRPr="00297CD8">
        <w:rPr>
          <w:rFonts w:ascii="仿宋_GB2312" w:eastAsia="仿宋_GB2312" w:hAnsi="仿宋_GB2312" w:cs="仿宋_GB2312" w:hint="eastAsia"/>
          <w:color w:val="000000"/>
          <w:sz w:val="32"/>
          <w:szCs w:val="32"/>
        </w:rPr>
        <w:t>建设和大调解信息系统建设。</w:t>
      </w:r>
    </w:p>
    <w:p w:rsidR="00DC1ECA" w:rsidRPr="00297CD8" w:rsidRDefault="00DC1ECA" w:rsidP="00C81E37">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t>3.</w:t>
      </w:r>
      <w:r w:rsidRPr="00297CD8">
        <w:rPr>
          <w:rFonts w:ascii="仿宋_GB2312" w:eastAsia="仿宋_GB2312" w:hAnsi="仿宋_GB2312" w:cs="仿宋_GB2312" w:hint="eastAsia"/>
          <w:color w:val="000000"/>
          <w:sz w:val="32"/>
          <w:szCs w:val="32"/>
        </w:rPr>
        <w:t>多元化解</w:t>
      </w:r>
      <w:r w:rsidR="00DA0BCD">
        <w:rPr>
          <w:rFonts w:ascii="仿宋_GB2312" w:eastAsia="仿宋_GB2312" w:hAnsi="仿宋_GB2312" w:cs="仿宋_GB2312" w:hint="eastAsia"/>
          <w:color w:val="000000"/>
          <w:sz w:val="32"/>
          <w:szCs w:val="32"/>
        </w:rPr>
        <w:t>工作绩效目标完成情况综述。</w:t>
      </w:r>
      <w:r w:rsidRPr="00297CD8">
        <w:rPr>
          <w:rFonts w:ascii="仿宋_GB2312" w:eastAsia="仿宋_GB2312" w:hAnsi="仿宋_GB2312" w:cs="仿宋_GB2312" w:hint="eastAsia"/>
          <w:color w:val="000000"/>
          <w:sz w:val="32"/>
          <w:szCs w:val="32"/>
        </w:rPr>
        <w:t>全年预算数</w:t>
      </w:r>
      <w:r w:rsidRPr="00297CD8">
        <w:rPr>
          <w:rFonts w:ascii="仿宋_GB2312" w:eastAsia="仿宋_GB2312" w:hAnsi="仿宋_GB2312" w:cs="仿宋_GB2312"/>
          <w:color w:val="000000"/>
          <w:sz w:val="32"/>
          <w:szCs w:val="32"/>
        </w:rPr>
        <w:t>4</w:t>
      </w:r>
      <w:r w:rsidRPr="00297CD8">
        <w:rPr>
          <w:rFonts w:ascii="仿宋_GB2312" w:eastAsia="仿宋_GB2312" w:hAnsi="仿宋_GB2312" w:cs="仿宋_GB2312" w:hint="eastAsia"/>
          <w:color w:val="000000"/>
          <w:sz w:val="32"/>
          <w:szCs w:val="32"/>
        </w:rPr>
        <w:t>万元，执行数为</w:t>
      </w:r>
      <w:r w:rsidRPr="00297CD8">
        <w:rPr>
          <w:rFonts w:ascii="仿宋_GB2312" w:eastAsia="仿宋_GB2312" w:hAnsi="仿宋_GB2312" w:cs="仿宋_GB2312"/>
          <w:color w:val="000000"/>
          <w:sz w:val="32"/>
          <w:szCs w:val="32"/>
        </w:rPr>
        <w:t>4</w:t>
      </w:r>
      <w:r w:rsidRPr="00297CD8">
        <w:rPr>
          <w:rFonts w:ascii="仿宋_GB2312" w:eastAsia="仿宋_GB2312" w:hAnsi="仿宋_GB2312" w:cs="仿宋_GB2312" w:hint="eastAsia"/>
          <w:color w:val="000000"/>
          <w:sz w:val="32"/>
          <w:szCs w:val="32"/>
        </w:rPr>
        <w:t>万元，完成预算的</w:t>
      </w:r>
      <w:r w:rsidRPr="00297CD8">
        <w:rPr>
          <w:rFonts w:ascii="仿宋_GB2312" w:eastAsia="仿宋_GB2312" w:hAnsi="仿宋_GB2312" w:cs="仿宋_GB2312"/>
          <w:color w:val="000000"/>
          <w:sz w:val="32"/>
          <w:szCs w:val="32"/>
        </w:rPr>
        <w:t>100%</w:t>
      </w:r>
      <w:r w:rsidRPr="00297CD8">
        <w:rPr>
          <w:rFonts w:ascii="仿宋_GB2312" w:eastAsia="仿宋_GB2312" w:hAnsi="仿宋_GB2312" w:cs="仿宋_GB2312" w:hint="eastAsia"/>
          <w:color w:val="000000"/>
          <w:sz w:val="32"/>
          <w:szCs w:val="32"/>
        </w:rPr>
        <w:t>。保障推动“调解跟着醒目走”、“调解跟着矛盾走”、突出重点领域专业调解，依法规范和健全“全覆盖”的调解组织及调处机制。进一步完善多元化解矛盾纠纷机制建设。</w:t>
      </w:r>
    </w:p>
    <w:p w:rsidR="00DC1ECA" w:rsidRPr="00297CD8" w:rsidRDefault="00DC1ECA" w:rsidP="00F3366B">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t>4.</w:t>
      </w:r>
      <w:r w:rsidR="00DA0BCD">
        <w:rPr>
          <w:rFonts w:ascii="仿宋_GB2312" w:eastAsia="仿宋_GB2312" w:hAnsi="仿宋_GB2312" w:cs="仿宋_GB2312" w:hint="eastAsia"/>
          <w:color w:val="000000"/>
          <w:sz w:val="32"/>
          <w:szCs w:val="32"/>
        </w:rPr>
        <w:t>平安建设</w:t>
      </w:r>
      <w:r w:rsidRPr="00297CD8">
        <w:rPr>
          <w:rFonts w:ascii="仿宋_GB2312" w:eastAsia="仿宋_GB2312" w:hAnsi="仿宋_GB2312" w:cs="仿宋_GB2312" w:hint="eastAsia"/>
          <w:color w:val="000000"/>
          <w:sz w:val="32"/>
          <w:szCs w:val="32"/>
        </w:rPr>
        <w:t>专项</w:t>
      </w:r>
      <w:r w:rsidR="00DA0BCD">
        <w:rPr>
          <w:rFonts w:ascii="仿宋_GB2312" w:eastAsia="仿宋_GB2312" w:hAnsi="仿宋_GB2312" w:cs="仿宋_GB2312" w:hint="eastAsia"/>
          <w:color w:val="000000"/>
          <w:sz w:val="32"/>
          <w:szCs w:val="32"/>
        </w:rPr>
        <w:t>经费绩效目标完成情况综述。</w:t>
      </w:r>
      <w:r w:rsidRPr="00297CD8">
        <w:rPr>
          <w:rFonts w:ascii="仿宋_GB2312" w:eastAsia="仿宋_GB2312" w:hAnsi="仿宋_GB2312" w:cs="仿宋_GB2312" w:hint="eastAsia"/>
          <w:color w:val="000000"/>
          <w:sz w:val="32"/>
          <w:szCs w:val="32"/>
        </w:rPr>
        <w:t>全年预算数</w:t>
      </w:r>
      <w:r w:rsidRPr="00297CD8">
        <w:rPr>
          <w:rFonts w:ascii="仿宋_GB2312" w:eastAsia="仿宋_GB2312" w:hAnsi="仿宋_GB2312" w:cs="仿宋_GB2312"/>
          <w:color w:val="000000"/>
          <w:sz w:val="32"/>
          <w:szCs w:val="32"/>
        </w:rPr>
        <w:t>228</w:t>
      </w:r>
      <w:r w:rsidRPr="00297CD8">
        <w:rPr>
          <w:rFonts w:ascii="仿宋_GB2312" w:eastAsia="仿宋_GB2312" w:hAnsi="仿宋_GB2312" w:cs="仿宋_GB2312" w:hint="eastAsia"/>
          <w:color w:val="000000"/>
          <w:sz w:val="32"/>
          <w:szCs w:val="32"/>
        </w:rPr>
        <w:t>万元，执行数为</w:t>
      </w:r>
      <w:r w:rsidRPr="00297CD8">
        <w:rPr>
          <w:rFonts w:ascii="仿宋_GB2312" w:eastAsia="仿宋_GB2312" w:hAnsi="仿宋_GB2312" w:cs="仿宋_GB2312"/>
          <w:color w:val="000000"/>
          <w:sz w:val="32"/>
          <w:szCs w:val="32"/>
        </w:rPr>
        <w:t>228</w:t>
      </w:r>
      <w:r w:rsidRPr="00297CD8">
        <w:rPr>
          <w:rFonts w:ascii="仿宋_GB2312" w:eastAsia="仿宋_GB2312" w:hAnsi="仿宋_GB2312" w:cs="仿宋_GB2312" w:hint="eastAsia"/>
          <w:color w:val="000000"/>
          <w:sz w:val="32"/>
          <w:szCs w:val="32"/>
        </w:rPr>
        <w:t>万元，完成预算的</w:t>
      </w:r>
      <w:r w:rsidRPr="00297CD8">
        <w:rPr>
          <w:rFonts w:ascii="仿宋_GB2312" w:eastAsia="仿宋_GB2312" w:hAnsi="仿宋_GB2312" w:cs="仿宋_GB2312"/>
          <w:color w:val="000000"/>
          <w:sz w:val="32"/>
          <w:szCs w:val="32"/>
        </w:rPr>
        <w:t>100%</w:t>
      </w:r>
      <w:r w:rsidRPr="00297CD8">
        <w:rPr>
          <w:rFonts w:ascii="仿宋_GB2312" w:eastAsia="仿宋_GB2312" w:hAnsi="仿宋_GB2312" w:cs="仿宋_GB2312" w:hint="eastAsia"/>
          <w:color w:val="000000"/>
          <w:sz w:val="32"/>
          <w:szCs w:val="32"/>
        </w:rPr>
        <w:t>。保障推进全国综</w:t>
      </w:r>
      <w:proofErr w:type="gramStart"/>
      <w:r w:rsidRPr="00297CD8">
        <w:rPr>
          <w:rFonts w:ascii="仿宋_GB2312" w:eastAsia="仿宋_GB2312" w:hAnsi="仿宋_GB2312" w:cs="仿宋_GB2312" w:hint="eastAsia"/>
          <w:color w:val="000000"/>
          <w:sz w:val="32"/>
          <w:szCs w:val="32"/>
        </w:rPr>
        <w:t>治优秀市</w:t>
      </w:r>
      <w:proofErr w:type="gramEnd"/>
      <w:r w:rsidRPr="00297CD8">
        <w:rPr>
          <w:rFonts w:ascii="仿宋_GB2312" w:eastAsia="仿宋_GB2312" w:hAnsi="仿宋_GB2312" w:cs="仿宋_GB2312" w:hint="eastAsia"/>
          <w:color w:val="000000"/>
          <w:sz w:val="32"/>
          <w:szCs w:val="32"/>
        </w:rPr>
        <w:t>创建，加强平安自贡建设，确保全市社会大局稳定。</w:t>
      </w:r>
    </w:p>
    <w:p w:rsidR="00DC1ECA" w:rsidRDefault="00DC1ECA" w:rsidP="00DA0BCD">
      <w:pPr>
        <w:spacing w:line="560" w:lineRule="exact"/>
        <w:ind w:firstLineChars="200" w:firstLine="640"/>
        <w:rPr>
          <w:rFonts w:ascii="仿宋_GB2312" w:eastAsia="仿宋_GB2312" w:hAnsi="仿宋_GB2312" w:cs="仿宋_GB2312"/>
          <w:color w:val="000000"/>
          <w:sz w:val="32"/>
          <w:szCs w:val="32"/>
        </w:rPr>
      </w:pPr>
      <w:r w:rsidRPr="00297CD8">
        <w:rPr>
          <w:rFonts w:ascii="仿宋_GB2312" w:eastAsia="仿宋_GB2312" w:hAnsi="仿宋_GB2312" w:cs="仿宋_GB2312"/>
          <w:color w:val="000000"/>
          <w:sz w:val="32"/>
          <w:szCs w:val="32"/>
        </w:rPr>
        <w:lastRenderedPageBreak/>
        <w:t>5.</w:t>
      </w:r>
      <w:r w:rsidR="00DA0BCD">
        <w:rPr>
          <w:rFonts w:ascii="仿宋_GB2312" w:eastAsia="仿宋_GB2312" w:hAnsi="仿宋_GB2312" w:cs="仿宋_GB2312" w:hint="eastAsia"/>
          <w:color w:val="000000"/>
          <w:sz w:val="32"/>
          <w:szCs w:val="32"/>
        </w:rPr>
        <w:t>扫黑除恶专项斗争工作</w:t>
      </w:r>
      <w:r w:rsidRPr="00297CD8">
        <w:rPr>
          <w:rFonts w:ascii="仿宋_GB2312" w:eastAsia="仿宋_GB2312" w:hAnsi="仿宋_GB2312" w:cs="仿宋_GB2312" w:hint="eastAsia"/>
          <w:color w:val="000000"/>
          <w:sz w:val="32"/>
          <w:szCs w:val="32"/>
        </w:rPr>
        <w:t>绩效目标完成情况综述。全年预算数</w:t>
      </w:r>
      <w:r w:rsidRPr="00297CD8">
        <w:rPr>
          <w:rFonts w:ascii="仿宋_GB2312" w:eastAsia="仿宋_GB2312" w:hAnsi="仿宋_GB2312" w:cs="仿宋_GB2312"/>
          <w:color w:val="000000"/>
          <w:sz w:val="32"/>
          <w:szCs w:val="32"/>
        </w:rPr>
        <w:t>40</w:t>
      </w:r>
      <w:r w:rsidRPr="00297CD8">
        <w:rPr>
          <w:rFonts w:ascii="仿宋_GB2312" w:eastAsia="仿宋_GB2312" w:hAnsi="仿宋_GB2312" w:cs="仿宋_GB2312" w:hint="eastAsia"/>
          <w:color w:val="000000"/>
          <w:sz w:val="32"/>
          <w:szCs w:val="32"/>
        </w:rPr>
        <w:t>万元，执行数为</w:t>
      </w:r>
      <w:r w:rsidRPr="00297CD8">
        <w:rPr>
          <w:rFonts w:ascii="仿宋_GB2312" w:eastAsia="仿宋_GB2312" w:hAnsi="仿宋_GB2312" w:cs="仿宋_GB2312"/>
          <w:color w:val="000000"/>
          <w:sz w:val="32"/>
          <w:szCs w:val="32"/>
        </w:rPr>
        <w:t>40</w:t>
      </w:r>
      <w:r w:rsidRPr="00297CD8">
        <w:rPr>
          <w:rFonts w:ascii="仿宋_GB2312" w:eastAsia="仿宋_GB2312" w:hAnsi="仿宋_GB2312" w:cs="仿宋_GB2312" w:hint="eastAsia"/>
          <w:color w:val="000000"/>
          <w:sz w:val="32"/>
          <w:szCs w:val="32"/>
        </w:rPr>
        <w:t>万元，完成预算的</w:t>
      </w:r>
      <w:r w:rsidRPr="00297CD8">
        <w:rPr>
          <w:rFonts w:ascii="仿宋_GB2312" w:eastAsia="仿宋_GB2312" w:hAnsi="仿宋_GB2312" w:cs="仿宋_GB2312"/>
          <w:color w:val="000000"/>
          <w:sz w:val="32"/>
          <w:szCs w:val="32"/>
        </w:rPr>
        <w:t>100%</w:t>
      </w:r>
      <w:r w:rsidRPr="00297CD8">
        <w:rPr>
          <w:rFonts w:ascii="仿宋_GB2312" w:eastAsia="仿宋_GB2312" w:hAnsi="仿宋_GB2312" w:cs="仿宋_GB2312" w:hint="eastAsia"/>
          <w:color w:val="000000"/>
          <w:sz w:val="32"/>
          <w:szCs w:val="32"/>
        </w:rPr>
        <w:t>。纵深推进扫黑除恶专项斗争，</w:t>
      </w:r>
      <w:r w:rsidR="00DA0BCD">
        <w:rPr>
          <w:rFonts w:ascii="仿宋_GB2312" w:eastAsia="仿宋_GB2312" w:hAnsi="仿宋_GB2312" w:cs="仿宋_GB2312" w:hint="eastAsia"/>
          <w:color w:val="000000"/>
          <w:sz w:val="32"/>
          <w:szCs w:val="32"/>
        </w:rPr>
        <w:t>增强人民群众获得感、幸福感、安全感</w:t>
      </w:r>
      <w:r w:rsidRPr="00297CD8">
        <w:rPr>
          <w:rFonts w:ascii="仿宋_GB2312" w:eastAsia="仿宋_GB2312" w:hAnsi="仿宋_GB2312" w:cs="仿宋_GB2312" w:hint="eastAsia"/>
          <w:color w:val="000000"/>
          <w:sz w:val="32"/>
          <w:szCs w:val="32"/>
        </w:rPr>
        <w:t>。</w:t>
      </w:r>
    </w:p>
    <w:p w:rsidR="00DC1ECA" w:rsidRDefault="00DC1ECA" w:rsidP="00F3366B">
      <w:pPr>
        <w:spacing w:line="560" w:lineRule="exact"/>
        <w:ind w:firstLineChars="200" w:firstLine="640"/>
        <w:rPr>
          <w:rFonts w:ascii="仿宋_GB2312" w:eastAsia="仿宋_GB2312" w:hAnsi="仿宋_GB2312" w:cs="仿宋_GB2312"/>
          <w:color w:val="000000"/>
          <w:sz w:val="32"/>
          <w:szCs w:val="32"/>
        </w:rPr>
      </w:pPr>
    </w:p>
    <w:p w:rsidR="00DC1ECA" w:rsidRDefault="00DC1ECA" w:rsidP="00F3366B">
      <w:pPr>
        <w:spacing w:line="560" w:lineRule="exact"/>
        <w:ind w:firstLineChars="200" w:firstLine="640"/>
        <w:rPr>
          <w:rFonts w:ascii="仿宋_GB2312" w:eastAsia="仿宋_GB2312" w:hAnsi="仿宋_GB2312" w:cs="仿宋_GB2312"/>
          <w:color w:val="000000"/>
          <w:sz w:val="32"/>
          <w:szCs w:val="32"/>
        </w:rPr>
      </w:pPr>
    </w:p>
    <w:p w:rsidR="00DC1ECA" w:rsidRDefault="00DC1ECA"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EB308D">
      <w:pPr>
        <w:spacing w:line="560" w:lineRule="exact"/>
        <w:rPr>
          <w:rFonts w:ascii="仿宋_GB2312" w:eastAsia="仿宋_GB2312" w:hAnsi="仿宋_GB2312" w:cs="仿宋_GB2312" w:hint="eastAsia"/>
          <w:color w:val="000000"/>
          <w:sz w:val="32"/>
          <w:szCs w:val="32"/>
        </w:rPr>
      </w:pPr>
    </w:p>
    <w:p w:rsidR="00EB308D" w:rsidRDefault="00EB308D" w:rsidP="00EB308D">
      <w:pPr>
        <w:spacing w:line="560" w:lineRule="exact"/>
        <w:rPr>
          <w:rFonts w:ascii="仿宋_GB2312" w:eastAsia="仿宋_GB2312" w:hAnsi="仿宋_GB2312" w:cs="仿宋_GB2312" w:hint="eastAsia"/>
          <w:color w:val="000000"/>
          <w:sz w:val="32"/>
          <w:szCs w:val="32"/>
        </w:rPr>
      </w:pPr>
    </w:p>
    <w:p w:rsidR="00EB308D" w:rsidRDefault="00EB308D" w:rsidP="00EB308D">
      <w:pPr>
        <w:spacing w:line="560" w:lineRule="exact"/>
        <w:rPr>
          <w:rFonts w:ascii="仿宋_GB2312" w:eastAsia="仿宋_GB2312" w:hAnsi="仿宋_GB2312" w:cs="仿宋_GB2312" w:hint="eastAsia"/>
          <w:color w:val="000000"/>
          <w:sz w:val="32"/>
          <w:szCs w:val="32"/>
        </w:rPr>
      </w:pPr>
    </w:p>
    <w:p w:rsidR="00EB308D" w:rsidRDefault="00EB308D" w:rsidP="00EB308D">
      <w:pPr>
        <w:spacing w:line="560" w:lineRule="exact"/>
        <w:rPr>
          <w:rFonts w:ascii="仿宋_GB2312" w:eastAsia="仿宋_GB2312" w:hAnsi="仿宋_GB2312" w:cs="仿宋_GB2312" w:hint="eastAsia"/>
          <w:color w:val="000000"/>
          <w:sz w:val="32"/>
          <w:szCs w:val="32"/>
        </w:rPr>
      </w:pPr>
    </w:p>
    <w:p w:rsidR="00EB308D" w:rsidRDefault="00EB308D" w:rsidP="00EB308D">
      <w:pPr>
        <w:spacing w:line="560" w:lineRule="exact"/>
        <w:rPr>
          <w:rFonts w:ascii="仿宋_GB2312" w:eastAsia="仿宋_GB2312" w:hAnsi="仿宋_GB2312" w:cs="仿宋_GB2312"/>
          <w:color w:val="000000"/>
          <w:sz w:val="32"/>
          <w:szCs w:val="32"/>
        </w:rPr>
      </w:pPr>
      <w:bookmarkStart w:id="32" w:name="_GoBack"/>
      <w:bookmarkEnd w:id="32"/>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D1D97" w:rsidRDefault="00DD1D97" w:rsidP="00F3366B">
      <w:pPr>
        <w:spacing w:line="560" w:lineRule="exact"/>
        <w:ind w:firstLineChars="200" w:firstLine="640"/>
        <w:rPr>
          <w:rFonts w:ascii="仿宋_GB2312" w:eastAsia="仿宋_GB2312" w:hAnsi="仿宋_GB2312" w:cs="仿宋_GB2312"/>
          <w:color w:val="000000"/>
          <w:sz w:val="32"/>
          <w:szCs w:val="32"/>
        </w:rPr>
      </w:pPr>
    </w:p>
    <w:p w:rsidR="00DC1ECA" w:rsidRDefault="00DC1ECA" w:rsidP="00F3366B">
      <w:pPr>
        <w:spacing w:line="560" w:lineRule="exact"/>
        <w:ind w:firstLineChars="200" w:firstLine="640"/>
        <w:rPr>
          <w:rFonts w:ascii="仿宋_GB2312" w:eastAsia="仿宋_GB2312" w:hAnsi="仿宋_GB2312" w:cs="仿宋_GB2312"/>
          <w:color w:val="000000"/>
          <w:sz w:val="32"/>
          <w:szCs w:val="32"/>
        </w:rPr>
      </w:pPr>
    </w:p>
    <w:tbl>
      <w:tblPr>
        <w:tblW w:w="9916" w:type="dxa"/>
        <w:tblInd w:w="108" w:type="dxa"/>
        <w:tblLook w:val="00A0" w:firstRow="1" w:lastRow="0" w:firstColumn="1" w:lastColumn="0" w:noHBand="0" w:noVBand="0"/>
      </w:tblPr>
      <w:tblGrid>
        <w:gridCol w:w="9916"/>
      </w:tblGrid>
      <w:tr w:rsidR="00DC1ECA" w:rsidRPr="00297CD8" w:rsidTr="00D36000">
        <w:trPr>
          <w:trHeight w:val="450"/>
        </w:trPr>
        <w:tc>
          <w:tcPr>
            <w:tcW w:w="9916" w:type="dxa"/>
            <w:tcBorders>
              <w:top w:val="nil"/>
              <w:left w:val="nil"/>
              <w:bottom w:val="nil"/>
              <w:right w:val="nil"/>
            </w:tcBorders>
            <w:vAlign w:val="center"/>
          </w:tcPr>
          <w:p w:rsidR="00DC1ECA" w:rsidRPr="00297CD8" w:rsidRDefault="00DC1ECA" w:rsidP="00F3366B">
            <w:pPr>
              <w:widowControl/>
              <w:rPr>
                <w:rFonts w:ascii="黑体" w:eastAsia="黑体" w:hAnsi="黑体" w:cs="宋体"/>
                <w:color w:val="000000"/>
                <w:kern w:val="0"/>
                <w:sz w:val="36"/>
                <w:szCs w:val="36"/>
              </w:rPr>
            </w:pPr>
          </w:p>
          <w:tbl>
            <w:tblPr>
              <w:tblW w:w="8800" w:type="dxa"/>
              <w:tblLook w:val="00A0" w:firstRow="1" w:lastRow="0" w:firstColumn="1" w:lastColumn="0" w:noHBand="0" w:noVBand="0"/>
            </w:tblPr>
            <w:tblGrid>
              <w:gridCol w:w="1920"/>
              <w:gridCol w:w="1080"/>
              <w:gridCol w:w="1080"/>
              <w:gridCol w:w="1480"/>
              <w:gridCol w:w="1562"/>
              <w:gridCol w:w="1678"/>
            </w:tblGrid>
            <w:tr w:rsidR="00DC1ECA" w:rsidRPr="00297CD8" w:rsidTr="00D36000">
              <w:trPr>
                <w:trHeight w:val="450"/>
              </w:trPr>
              <w:tc>
                <w:tcPr>
                  <w:tcW w:w="8800" w:type="dxa"/>
                  <w:gridSpan w:val="6"/>
                  <w:tcBorders>
                    <w:top w:val="nil"/>
                    <w:left w:val="nil"/>
                    <w:bottom w:val="nil"/>
                    <w:right w:val="nil"/>
                  </w:tcBorders>
                  <w:vAlign w:val="center"/>
                </w:tcPr>
                <w:p w:rsidR="00DC1ECA" w:rsidRPr="007A312A" w:rsidRDefault="00DC1ECA" w:rsidP="007A312A">
                  <w:pPr>
                    <w:widowControl/>
                    <w:spacing w:line="560" w:lineRule="exact"/>
                    <w:ind w:leftChars="-30" w:left="-63" w:rightChars="-30" w:right="-63"/>
                    <w:jc w:val="center"/>
                    <w:rPr>
                      <w:rFonts w:ascii="方正小标宋简体" w:eastAsia="方正小标宋简体" w:hAnsi="黑体" w:cs="宋体"/>
                      <w:color w:val="000000"/>
                      <w:kern w:val="0"/>
                      <w:sz w:val="36"/>
                      <w:szCs w:val="36"/>
                    </w:rPr>
                  </w:pPr>
                  <w:r w:rsidRPr="007A312A">
                    <w:rPr>
                      <w:rFonts w:ascii="方正小标宋简体" w:eastAsia="方正小标宋简体" w:hAnsi="黑体" w:cs="宋体" w:hint="eastAsia"/>
                      <w:color w:val="000000"/>
                      <w:kern w:val="0"/>
                      <w:sz w:val="36"/>
                      <w:szCs w:val="36"/>
                    </w:rPr>
                    <w:t>项目支出绩效目标完成情况表</w:t>
                  </w:r>
                </w:p>
              </w:tc>
            </w:tr>
            <w:tr w:rsidR="00DC1ECA" w:rsidRPr="00297CD8" w:rsidTr="00D36000">
              <w:trPr>
                <w:trHeight w:val="465"/>
              </w:trPr>
              <w:tc>
                <w:tcPr>
                  <w:tcW w:w="8800" w:type="dxa"/>
                  <w:gridSpan w:val="6"/>
                  <w:tcBorders>
                    <w:top w:val="nil"/>
                    <w:left w:val="nil"/>
                    <w:bottom w:val="single" w:sz="8" w:space="0" w:color="000000"/>
                    <w:right w:val="nil"/>
                  </w:tcBorders>
                  <w:vAlign w:val="center"/>
                </w:tcPr>
                <w:p w:rsidR="00DC1ECA" w:rsidRPr="007A312A" w:rsidRDefault="00DC1ECA" w:rsidP="007A312A">
                  <w:pPr>
                    <w:widowControl/>
                    <w:spacing w:line="560" w:lineRule="exact"/>
                    <w:ind w:leftChars="-30" w:left="-63" w:rightChars="-30" w:right="-63"/>
                    <w:jc w:val="center"/>
                    <w:rPr>
                      <w:rFonts w:ascii="楷体_GB2312" w:eastAsia="楷体_GB2312" w:cs="宋体"/>
                      <w:color w:val="000000"/>
                      <w:kern w:val="0"/>
                      <w:sz w:val="32"/>
                      <w:szCs w:val="32"/>
                    </w:rPr>
                  </w:pPr>
                  <w:r w:rsidRPr="007A312A">
                    <w:rPr>
                      <w:rFonts w:ascii="楷体_GB2312" w:eastAsia="楷体_GB2312" w:hAnsi="宋体" w:cs="宋体"/>
                      <w:color w:val="000000"/>
                      <w:kern w:val="0"/>
                      <w:sz w:val="32"/>
                      <w:szCs w:val="32"/>
                    </w:rPr>
                    <w:t xml:space="preserve">(2018 </w:t>
                  </w:r>
                  <w:r w:rsidRPr="007A312A">
                    <w:rPr>
                      <w:rFonts w:ascii="楷体_GB2312" w:eastAsia="楷体_GB2312" w:hAnsi="宋体" w:cs="宋体" w:hint="eastAsia"/>
                      <w:color w:val="000000"/>
                      <w:kern w:val="0"/>
                      <w:sz w:val="32"/>
                      <w:szCs w:val="32"/>
                    </w:rPr>
                    <w:t>年度</w:t>
                  </w:r>
                  <w:r w:rsidRPr="007A312A">
                    <w:rPr>
                      <w:rFonts w:ascii="楷体_GB2312" w:eastAsia="楷体_GB2312" w:hAnsi="宋体" w:cs="宋体"/>
                      <w:color w:val="000000"/>
                      <w:kern w:val="0"/>
                      <w:sz w:val="32"/>
                      <w:szCs w:val="32"/>
                    </w:rPr>
                    <w:t>)</w:t>
                  </w:r>
                </w:p>
              </w:tc>
            </w:tr>
            <w:tr w:rsidR="00DC1ECA" w:rsidRPr="00297CD8" w:rsidTr="00D36000">
              <w:trPr>
                <w:trHeight w:val="300"/>
              </w:trPr>
              <w:tc>
                <w:tcPr>
                  <w:tcW w:w="4080" w:type="dxa"/>
                  <w:gridSpan w:val="3"/>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项目名称</w:t>
                  </w:r>
                </w:p>
              </w:tc>
              <w:tc>
                <w:tcPr>
                  <w:tcW w:w="472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color w:val="000000"/>
                      <w:kern w:val="0"/>
                      <w:sz w:val="24"/>
                      <w:szCs w:val="24"/>
                    </w:rPr>
                    <w:t xml:space="preserve">1. </w:t>
                  </w:r>
                  <w:r w:rsidRPr="00297CD8">
                    <w:rPr>
                      <w:rFonts w:ascii="宋体" w:hAnsi="宋体" w:cs="宋体" w:hint="eastAsia"/>
                      <w:color w:val="000000"/>
                      <w:kern w:val="0"/>
                      <w:sz w:val="24"/>
                      <w:szCs w:val="24"/>
                    </w:rPr>
                    <w:t>公共视频监控建设联网应用项目</w:t>
                  </w:r>
                </w:p>
              </w:tc>
            </w:tr>
            <w:tr w:rsidR="00DC1ECA" w:rsidRPr="00297CD8" w:rsidTr="00D36000">
              <w:trPr>
                <w:trHeight w:val="300"/>
              </w:trPr>
              <w:tc>
                <w:tcPr>
                  <w:tcW w:w="4080" w:type="dxa"/>
                  <w:gridSpan w:val="3"/>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预算单位</w:t>
                  </w:r>
                </w:p>
              </w:tc>
              <w:tc>
                <w:tcPr>
                  <w:tcW w:w="472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市委政法委</w:t>
                  </w:r>
                </w:p>
              </w:tc>
            </w:tr>
            <w:tr w:rsidR="00DC1ECA" w:rsidRPr="00297CD8" w:rsidTr="007A312A">
              <w:trPr>
                <w:trHeight w:val="46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预算执行情况</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万元</w:t>
                  </w:r>
                  <w:r w:rsidRPr="00297CD8">
                    <w:rPr>
                      <w:rFonts w:ascii="宋体" w:hAnsi="宋体" w:cs="宋体"/>
                      <w:color w:val="000000"/>
                      <w:kern w:val="0"/>
                      <w:sz w:val="24"/>
                      <w:szCs w:val="24"/>
                    </w:rPr>
                    <w:t>)</w:t>
                  </w:r>
                </w:p>
              </w:tc>
              <w:tc>
                <w:tcPr>
                  <w:tcW w:w="216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预算数</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color w:val="000000"/>
                      <w:kern w:val="0"/>
                      <w:sz w:val="24"/>
                      <w:szCs w:val="24"/>
                    </w:rPr>
                    <w:t>2900.79</w:t>
                  </w:r>
                  <w:r w:rsidRPr="00297CD8">
                    <w:rPr>
                      <w:rFonts w:ascii="宋体" w:hAnsi="宋体" w:cs="宋体" w:hint="eastAsia"/>
                      <w:color w:val="000000"/>
                      <w:kern w:val="0"/>
                      <w:sz w:val="24"/>
                      <w:szCs w:val="24"/>
                    </w:rPr>
                    <w:t>万元</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执行数</w:t>
                  </w:r>
                  <w:r w:rsidRPr="00297CD8">
                    <w:rPr>
                      <w:rFonts w:ascii="宋体" w:hAnsi="宋体" w:cs="宋体"/>
                      <w:color w:val="000000"/>
                      <w:kern w:val="0"/>
                      <w:sz w:val="24"/>
                      <w:szCs w:val="24"/>
                    </w:rPr>
                    <w:t>:</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color w:val="000000"/>
                      <w:kern w:val="0"/>
                      <w:sz w:val="24"/>
                      <w:szCs w:val="24"/>
                    </w:rPr>
                    <w:t>2900.79</w:t>
                  </w:r>
                  <w:r w:rsidRPr="00297CD8">
                    <w:rPr>
                      <w:rFonts w:ascii="宋体" w:hAnsi="宋体" w:cs="宋体" w:hint="eastAsia"/>
                      <w:color w:val="000000"/>
                      <w:kern w:val="0"/>
                      <w:sz w:val="24"/>
                      <w:szCs w:val="24"/>
                    </w:rPr>
                    <w:t>万元</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216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color w:val="000000"/>
                      <w:kern w:val="0"/>
                      <w:sz w:val="24"/>
                      <w:szCs w:val="24"/>
                    </w:rPr>
                    <w:t>2900.79</w:t>
                  </w:r>
                  <w:r w:rsidRPr="00297CD8">
                    <w:rPr>
                      <w:rFonts w:ascii="宋体" w:hAnsi="宋体" w:cs="宋体" w:hint="eastAsia"/>
                      <w:color w:val="000000"/>
                      <w:kern w:val="0"/>
                      <w:sz w:val="24"/>
                      <w:szCs w:val="24"/>
                    </w:rPr>
                    <w:t>万元</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450"/>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216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cs="宋体"/>
                      <w:color w:val="000000"/>
                      <w:kern w:val="0"/>
                      <w:sz w:val="24"/>
                      <w:szCs w:val="24"/>
                    </w:rPr>
                    <w:t>0</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48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年度目标完成情况</w:t>
                  </w:r>
                </w:p>
              </w:tc>
              <w:tc>
                <w:tcPr>
                  <w:tcW w:w="364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预期目标</w:t>
                  </w:r>
                </w:p>
              </w:tc>
              <w:tc>
                <w:tcPr>
                  <w:tcW w:w="324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实际完成目标</w:t>
                  </w:r>
                </w:p>
              </w:tc>
            </w:tr>
            <w:tr w:rsidR="00DC1ECA" w:rsidRPr="00297CD8" w:rsidTr="007A312A">
              <w:trPr>
                <w:trHeight w:val="162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364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DA0BCD">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实现自贡市公共</w:t>
                  </w:r>
                  <w:proofErr w:type="gramStart"/>
                  <w:r w:rsidRPr="00297CD8">
                    <w:rPr>
                      <w:rFonts w:ascii="宋体" w:hAnsi="宋体" w:cs="宋体" w:hint="eastAsia"/>
                      <w:color w:val="000000"/>
                      <w:kern w:val="0"/>
                      <w:sz w:val="24"/>
                      <w:szCs w:val="24"/>
                    </w:rPr>
                    <w:t>安全安全</w:t>
                  </w:r>
                  <w:proofErr w:type="gramEnd"/>
                  <w:r w:rsidRPr="00297CD8">
                    <w:rPr>
                      <w:rFonts w:ascii="宋体" w:hAnsi="宋体" w:cs="宋体" w:hint="eastAsia"/>
                      <w:color w:val="000000"/>
                      <w:kern w:val="0"/>
                      <w:sz w:val="24"/>
                      <w:szCs w:val="24"/>
                    </w:rPr>
                    <w:t>视频监控系统联网共享。</w:t>
                  </w:r>
                </w:p>
              </w:tc>
              <w:tc>
                <w:tcPr>
                  <w:tcW w:w="324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DA0BCD">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实现自贡市公共</w:t>
                  </w:r>
                  <w:proofErr w:type="gramStart"/>
                  <w:r w:rsidRPr="00297CD8">
                    <w:rPr>
                      <w:rFonts w:ascii="宋体" w:hAnsi="宋体" w:cs="宋体" w:hint="eastAsia"/>
                      <w:color w:val="000000"/>
                      <w:kern w:val="0"/>
                      <w:sz w:val="24"/>
                      <w:szCs w:val="24"/>
                    </w:rPr>
                    <w:t>安全安全</w:t>
                  </w:r>
                  <w:proofErr w:type="gramEnd"/>
                  <w:r w:rsidRPr="00297CD8">
                    <w:rPr>
                      <w:rFonts w:ascii="宋体" w:hAnsi="宋体" w:cs="宋体" w:hint="eastAsia"/>
                      <w:color w:val="000000"/>
                      <w:kern w:val="0"/>
                      <w:sz w:val="24"/>
                      <w:szCs w:val="24"/>
                    </w:rPr>
                    <w:t>视频监控系统联网共享。</w:t>
                  </w:r>
                </w:p>
              </w:tc>
            </w:tr>
            <w:tr w:rsidR="00DC1ECA" w:rsidRPr="00297CD8" w:rsidTr="007A312A">
              <w:trPr>
                <w:trHeight w:val="144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绩效指标完成情况</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一级指标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二级指标</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三级指标</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300"/>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300"/>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7A312A">
                  <w:pPr>
                    <w:widowControl/>
                    <w:ind w:leftChars="-30" w:left="-63" w:rightChars="-30" w:right="-63"/>
                    <w:jc w:val="left"/>
                    <w:rPr>
                      <w:rFonts w:ascii="仿宋_GB2312" w:eastAsia="仿宋_GB2312" w:hAnsi="宋体" w:cs="宋体"/>
                      <w:color w:val="000000"/>
                      <w:kern w:val="0"/>
                      <w:sz w:val="24"/>
                      <w:szCs w:val="24"/>
                    </w:rPr>
                  </w:pP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满意度指标</w:t>
                  </w:r>
                </w:p>
              </w:tc>
              <w:tc>
                <w:tcPr>
                  <w:tcW w:w="10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562"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78" w:type="dxa"/>
                  <w:tcBorders>
                    <w:top w:val="nil"/>
                    <w:left w:val="nil"/>
                    <w:bottom w:val="single" w:sz="8" w:space="0" w:color="000000"/>
                    <w:right w:val="single" w:sz="8" w:space="0" w:color="000000"/>
                  </w:tcBorders>
                  <w:vAlign w:val="center"/>
                </w:tcPr>
                <w:p w:rsidR="00DC1ECA" w:rsidRPr="00297CD8" w:rsidRDefault="00DC1ECA" w:rsidP="007A312A">
                  <w:pPr>
                    <w:widowControl/>
                    <w:ind w:leftChars="-30" w:left="-63" w:rightChars="-30" w:right="-63"/>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bl>
          <w:p w:rsidR="00DC1ECA" w:rsidRPr="00297CD8" w:rsidRDefault="00DC1ECA" w:rsidP="00D36000">
            <w:pPr>
              <w:widowControl/>
              <w:jc w:val="center"/>
              <w:rPr>
                <w:rFonts w:ascii="黑体" w:eastAsia="黑体" w:hAnsi="黑体" w:cs="宋体"/>
                <w:color w:val="000000"/>
                <w:kern w:val="0"/>
                <w:sz w:val="36"/>
                <w:szCs w:val="36"/>
              </w:rPr>
            </w:pPr>
          </w:p>
          <w:tbl>
            <w:tblPr>
              <w:tblW w:w="9020" w:type="dxa"/>
              <w:tblLook w:val="00A0" w:firstRow="1" w:lastRow="0" w:firstColumn="1" w:lastColumn="0" w:noHBand="0" w:noVBand="0"/>
            </w:tblPr>
            <w:tblGrid>
              <w:gridCol w:w="1920"/>
              <w:gridCol w:w="1300"/>
              <w:gridCol w:w="1080"/>
              <w:gridCol w:w="1480"/>
              <w:gridCol w:w="1460"/>
              <w:gridCol w:w="1780"/>
            </w:tblGrid>
            <w:tr w:rsidR="00DC1ECA" w:rsidRPr="00297CD8" w:rsidTr="00D36000">
              <w:trPr>
                <w:trHeight w:val="450"/>
              </w:trPr>
              <w:tc>
                <w:tcPr>
                  <w:tcW w:w="9020" w:type="dxa"/>
                  <w:gridSpan w:val="6"/>
                  <w:tcBorders>
                    <w:top w:val="nil"/>
                    <w:left w:val="nil"/>
                    <w:bottom w:val="nil"/>
                    <w:right w:val="nil"/>
                  </w:tcBorders>
                  <w:vAlign w:val="center"/>
                </w:tcPr>
                <w:p w:rsidR="00DC1ECA" w:rsidRPr="00297CD8" w:rsidRDefault="00DC1ECA" w:rsidP="00D36000">
                  <w:pPr>
                    <w:widowControl/>
                    <w:jc w:val="center"/>
                    <w:rPr>
                      <w:rFonts w:ascii="黑体" w:eastAsia="黑体" w:hAnsi="黑体" w:cs="宋体"/>
                      <w:color w:val="000000"/>
                      <w:kern w:val="0"/>
                      <w:sz w:val="36"/>
                      <w:szCs w:val="36"/>
                    </w:rPr>
                  </w:pPr>
                  <w:r w:rsidRPr="00297CD8">
                    <w:rPr>
                      <w:rFonts w:ascii="黑体" w:eastAsia="黑体" w:hAnsi="黑体" w:cs="宋体" w:hint="eastAsia"/>
                      <w:color w:val="000000"/>
                      <w:kern w:val="0"/>
                      <w:sz w:val="36"/>
                      <w:szCs w:val="36"/>
                    </w:rPr>
                    <w:lastRenderedPageBreak/>
                    <w:t>项目支出绩效目标完成情况表</w:t>
                  </w:r>
                </w:p>
              </w:tc>
            </w:tr>
            <w:tr w:rsidR="00DC1ECA" w:rsidRPr="00297CD8" w:rsidTr="00D36000">
              <w:trPr>
                <w:trHeight w:val="465"/>
              </w:trPr>
              <w:tc>
                <w:tcPr>
                  <w:tcW w:w="9020" w:type="dxa"/>
                  <w:gridSpan w:val="6"/>
                  <w:tcBorders>
                    <w:top w:val="nil"/>
                    <w:left w:val="nil"/>
                    <w:bottom w:val="single" w:sz="8" w:space="0" w:color="000000"/>
                    <w:right w:val="nil"/>
                  </w:tcBorders>
                  <w:vAlign w:val="center"/>
                </w:tcPr>
                <w:p w:rsidR="00DC1ECA" w:rsidRPr="00297CD8" w:rsidRDefault="00DC1ECA" w:rsidP="00D36000">
                  <w:pPr>
                    <w:widowControl/>
                    <w:jc w:val="center"/>
                    <w:rPr>
                      <w:rFonts w:ascii="宋体" w:cs="宋体"/>
                      <w:color w:val="000000"/>
                      <w:kern w:val="0"/>
                      <w:sz w:val="36"/>
                      <w:szCs w:val="36"/>
                    </w:rPr>
                  </w:pPr>
                  <w:r w:rsidRPr="00297CD8">
                    <w:rPr>
                      <w:rFonts w:ascii="宋体" w:hAnsi="宋体" w:cs="宋体"/>
                      <w:color w:val="000000"/>
                      <w:kern w:val="0"/>
                      <w:sz w:val="36"/>
                      <w:szCs w:val="36"/>
                    </w:rPr>
                    <w:t xml:space="preserve">(2018 </w:t>
                  </w:r>
                  <w:r w:rsidRPr="00297CD8">
                    <w:rPr>
                      <w:rFonts w:ascii="宋体" w:hAnsi="宋体" w:cs="宋体" w:hint="eastAsia"/>
                      <w:color w:val="000000"/>
                      <w:kern w:val="0"/>
                      <w:sz w:val="36"/>
                      <w:szCs w:val="36"/>
                    </w:rPr>
                    <w:t>年度</w:t>
                  </w:r>
                  <w:r w:rsidRPr="00297CD8">
                    <w:rPr>
                      <w:rFonts w:ascii="宋体" w:hAnsi="宋体" w:cs="宋体"/>
                      <w:color w:val="000000"/>
                      <w:kern w:val="0"/>
                      <w:sz w:val="36"/>
                      <w:szCs w:val="36"/>
                    </w:rPr>
                    <w:t>)</w:t>
                  </w:r>
                </w:p>
              </w:tc>
            </w:tr>
            <w:tr w:rsidR="00DC1ECA" w:rsidRPr="00297CD8" w:rsidTr="00D36000">
              <w:trPr>
                <w:trHeight w:val="300"/>
              </w:trPr>
              <w:tc>
                <w:tcPr>
                  <w:tcW w:w="4300" w:type="dxa"/>
                  <w:gridSpan w:val="3"/>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项目名称</w:t>
                  </w:r>
                </w:p>
              </w:tc>
              <w:tc>
                <w:tcPr>
                  <w:tcW w:w="472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 xml:space="preserve">2. </w:t>
                  </w:r>
                  <w:r w:rsidRPr="00297CD8">
                    <w:rPr>
                      <w:rFonts w:ascii="宋体" w:hAnsi="宋体" w:cs="宋体" w:hint="eastAsia"/>
                      <w:color w:val="000000"/>
                      <w:kern w:val="0"/>
                      <w:sz w:val="24"/>
                      <w:szCs w:val="24"/>
                    </w:rPr>
                    <w:t>长安网及大调解信息网络</w:t>
                  </w:r>
                </w:p>
              </w:tc>
            </w:tr>
            <w:tr w:rsidR="00DC1ECA" w:rsidRPr="00297CD8" w:rsidTr="00D36000">
              <w:trPr>
                <w:trHeight w:val="300"/>
              </w:trPr>
              <w:tc>
                <w:tcPr>
                  <w:tcW w:w="4300" w:type="dxa"/>
                  <w:gridSpan w:val="3"/>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预算单位</w:t>
                  </w:r>
                </w:p>
              </w:tc>
              <w:tc>
                <w:tcPr>
                  <w:tcW w:w="472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市委政法委</w:t>
                  </w:r>
                </w:p>
              </w:tc>
            </w:tr>
            <w:tr w:rsidR="00DC1ECA" w:rsidRPr="00297CD8" w:rsidTr="00D36000">
              <w:trPr>
                <w:trHeight w:val="30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预算执行情况</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万元</w:t>
                  </w:r>
                  <w:r w:rsidRPr="00297CD8">
                    <w:rPr>
                      <w:rFonts w:ascii="宋体" w:hAnsi="宋体" w:cs="宋体"/>
                      <w:color w:val="000000"/>
                      <w:kern w:val="0"/>
                      <w:sz w:val="24"/>
                      <w:szCs w:val="24"/>
                    </w:rPr>
                    <w:t>)</w:t>
                  </w:r>
                </w:p>
              </w:tc>
              <w:tc>
                <w:tcPr>
                  <w:tcW w:w="238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预算数</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10</w:t>
                  </w:r>
                  <w:r w:rsidRPr="00297CD8">
                    <w:rPr>
                      <w:rFonts w:ascii="宋体" w:hAnsi="宋体" w:cs="宋体" w:hint="eastAsia"/>
                      <w:color w:val="000000"/>
                      <w:kern w:val="0"/>
                      <w:sz w:val="24"/>
                      <w:szCs w:val="24"/>
                    </w:rPr>
                    <w:t>万元</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执行数</w:t>
                  </w:r>
                  <w:r w:rsidRPr="00297CD8">
                    <w:rPr>
                      <w:rFonts w:ascii="宋体" w:hAnsi="宋体" w:cs="宋体"/>
                      <w:color w:val="000000"/>
                      <w:kern w:val="0"/>
                      <w:sz w:val="24"/>
                      <w:szCs w:val="24"/>
                    </w:rPr>
                    <w:t>:</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10</w:t>
                  </w:r>
                  <w:r w:rsidRPr="00297CD8">
                    <w:rPr>
                      <w:rFonts w:ascii="宋体" w:hAnsi="宋体" w:cs="宋体" w:hint="eastAsia"/>
                      <w:color w:val="000000"/>
                      <w:kern w:val="0"/>
                      <w:sz w:val="24"/>
                      <w:szCs w:val="24"/>
                    </w:rPr>
                    <w:t>万元</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10</w:t>
                  </w:r>
                  <w:r w:rsidRPr="00297CD8">
                    <w:rPr>
                      <w:rFonts w:ascii="宋体" w:hAnsi="宋体" w:cs="宋体" w:hint="eastAsia"/>
                      <w:color w:val="000000"/>
                      <w:kern w:val="0"/>
                      <w:sz w:val="24"/>
                      <w:szCs w:val="24"/>
                    </w:rPr>
                    <w:t>万元</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cs="宋体"/>
                      <w:color w:val="000000"/>
                      <w:kern w:val="0"/>
                      <w:sz w:val="24"/>
                      <w:szCs w:val="24"/>
                    </w:rPr>
                    <w:t>0</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48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年度目标完成情况</w:t>
                  </w:r>
                </w:p>
              </w:tc>
              <w:tc>
                <w:tcPr>
                  <w:tcW w:w="386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预期目标</w:t>
                  </w:r>
                </w:p>
              </w:tc>
              <w:tc>
                <w:tcPr>
                  <w:tcW w:w="3240" w:type="dxa"/>
                  <w:gridSpan w:val="2"/>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实际完成目标</w:t>
                  </w:r>
                </w:p>
              </w:tc>
            </w:tr>
            <w:tr w:rsidR="00DC1ECA" w:rsidRPr="00297CD8" w:rsidTr="00D36000">
              <w:trPr>
                <w:trHeight w:val="2340"/>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3860" w:type="dxa"/>
                  <w:gridSpan w:val="3"/>
                  <w:tcBorders>
                    <w:top w:val="single" w:sz="8" w:space="0" w:color="000000"/>
                    <w:left w:val="nil"/>
                    <w:bottom w:val="single" w:sz="8" w:space="0" w:color="000000"/>
                    <w:right w:val="single" w:sz="8" w:space="0" w:color="000000"/>
                  </w:tcBorders>
                  <w:vAlign w:val="center"/>
                </w:tcPr>
                <w:p w:rsidR="00DC1ECA" w:rsidRPr="00297CD8" w:rsidRDefault="00DC1ECA" w:rsidP="000923F6">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加强</w:t>
                  </w:r>
                  <w:proofErr w:type="gramStart"/>
                  <w:r w:rsidRPr="00297CD8">
                    <w:rPr>
                      <w:rFonts w:ascii="宋体" w:hAnsi="宋体" w:cs="宋体" w:hint="eastAsia"/>
                      <w:color w:val="000000"/>
                      <w:kern w:val="0"/>
                      <w:sz w:val="24"/>
                      <w:szCs w:val="24"/>
                    </w:rPr>
                    <w:t>自贡政法舆论</w:t>
                  </w:r>
                  <w:proofErr w:type="gramEnd"/>
                  <w:r w:rsidR="00F85F56">
                    <w:rPr>
                      <w:rFonts w:ascii="宋体" w:hAnsi="宋体" w:cs="宋体" w:hint="eastAsia"/>
                      <w:color w:val="000000"/>
                      <w:kern w:val="0"/>
                      <w:sz w:val="24"/>
                      <w:szCs w:val="24"/>
                    </w:rPr>
                    <w:t>宣传工作</w:t>
                  </w:r>
                  <w:r w:rsidRPr="00297CD8">
                    <w:rPr>
                      <w:rFonts w:ascii="宋体" w:hAnsi="宋体" w:cs="宋体" w:hint="eastAsia"/>
                      <w:color w:val="000000"/>
                      <w:kern w:val="0"/>
                      <w:sz w:val="24"/>
                      <w:szCs w:val="24"/>
                    </w:rPr>
                    <w:t>和大调解信息系统建设。</w:t>
                  </w:r>
                </w:p>
                <w:p w:rsidR="00DC1ECA" w:rsidRPr="00F85F56" w:rsidRDefault="00DC1ECA" w:rsidP="00D36000">
                  <w:pPr>
                    <w:widowControl/>
                    <w:jc w:val="center"/>
                    <w:rPr>
                      <w:rFonts w:ascii="宋体" w:cs="宋体"/>
                      <w:color w:val="000000"/>
                      <w:kern w:val="0"/>
                      <w:sz w:val="24"/>
                      <w:szCs w:val="24"/>
                    </w:rPr>
                  </w:pPr>
                </w:p>
              </w:tc>
              <w:tc>
                <w:tcPr>
                  <w:tcW w:w="3240" w:type="dxa"/>
                  <w:gridSpan w:val="2"/>
                  <w:tcBorders>
                    <w:top w:val="single" w:sz="8" w:space="0" w:color="000000"/>
                    <w:left w:val="nil"/>
                    <w:bottom w:val="single" w:sz="8" w:space="0" w:color="000000"/>
                    <w:right w:val="single" w:sz="8" w:space="0" w:color="000000"/>
                  </w:tcBorders>
                  <w:vAlign w:val="center"/>
                </w:tcPr>
                <w:p w:rsidR="00F85F56" w:rsidRPr="00297CD8" w:rsidRDefault="00F85F56" w:rsidP="00F85F56">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加强</w:t>
                  </w:r>
                  <w:proofErr w:type="gramStart"/>
                  <w:r w:rsidRPr="00297CD8">
                    <w:rPr>
                      <w:rFonts w:ascii="宋体" w:hAnsi="宋体" w:cs="宋体" w:hint="eastAsia"/>
                      <w:color w:val="000000"/>
                      <w:kern w:val="0"/>
                      <w:sz w:val="24"/>
                      <w:szCs w:val="24"/>
                    </w:rPr>
                    <w:t>自贡政法舆论</w:t>
                  </w:r>
                  <w:proofErr w:type="gramEnd"/>
                  <w:r>
                    <w:rPr>
                      <w:rFonts w:ascii="宋体" w:hAnsi="宋体" w:cs="宋体" w:hint="eastAsia"/>
                      <w:color w:val="000000"/>
                      <w:kern w:val="0"/>
                      <w:sz w:val="24"/>
                      <w:szCs w:val="24"/>
                    </w:rPr>
                    <w:t>宣传工作</w:t>
                  </w:r>
                  <w:r w:rsidRPr="00297CD8">
                    <w:rPr>
                      <w:rFonts w:ascii="宋体" w:hAnsi="宋体" w:cs="宋体" w:hint="eastAsia"/>
                      <w:color w:val="000000"/>
                      <w:kern w:val="0"/>
                      <w:sz w:val="24"/>
                      <w:szCs w:val="24"/>
                    </w:rPr>
                    <w:t>和大调解信息系统建设。</w:t>
                  </w:r>
                </w:p>
                <w:p w:rsidR="00DC1ECA" w:rsidRPr="00F85F56" w:rsidRDefault="00DC1ECA" w:rsidP="00D36000">
                  <w:pPr>
                    <w:widowControl/>
                    <w:jc w:val="center"/>
                    <w:rPr>
                      <w:rFonts w:ascii="宋体" w:cs="宋体"/>
                      <w:color w:val="000000"/>
                      <w:kern w:val="0"/>
                      <w:sz w:val="24"/>
                      <w:szCs w:val="24"/>
                    </w:rPr>
                  </w:pPr>
                </w:p>
              </w:tc>
            </w:tr>
            <w:tr w:rsidR="00DC1ECA" w:rsidRPr="00297CD8" w:rsidTr="00D36000">
              <w:trPr>
                <w:trHeight w:val="1440"/>
              </w:trPr>
              <w:tc>
                <w:tcPr>
                  <w:tcW w:w="1920"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绩效指标完成情况</w:t>
                  </w: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一级指标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二级指标</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三级指标</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34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40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D36000">
              <w:trPr>
                <w:trHeight w:val="585"/>
              </w:trPr>
              <w:tc>
                <w:tcPr>
                  <w:tcW w:w="1920"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满意度指标</w:t>
                  </w:r>
                </w:p>
              </w:tc>
              <w:tc>
                <w:tcPr>
                  <w:tcW w:w="10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6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80"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bl>
          <w:p w:rsidR="00DC1ECA" w:rsidRPr="00297CD8" w:rsidRDefault="00DC1ECA" w:rsidP="00D36000">
            <w:pPr>
              <w:widowControl/>
              <w:jc w:val="center"/>
              <w:rPr>
                <w:rFonts w:ascii="黑体" w:eastAsia="黑体" w:hAnsi="黑体" w:cs="宋体"/>
                <w:color w:val="000000"/>
                <w:kern w:val="0"/>
                <w:sz w:val="36"/>
                <w:szCs w:val="36"/>
              </w:rPr>
            </w:pPr>
          </w:p>
          <w:tbl>
            <w:tblPr>
              <w:tblW w:w="9106" w:type="dxa"/>
              <w:tblLook w:val="00A0" w:firstRow="1" w:lastRow="0" w:firstColumn="1" w:lastColumn="0" w:noHBand="0" w:noVBand="0"/>
            </w:tblPr>
            <w:tblGrid>
              <w:gridCol w:w="1593"/>
              <w:gridCol w:w="27"/>
              <w:gridCol w:w="300"/>
              <w:gridCol w:w="1000"/>
              <w:gridCol w:w="300"/>
              <w:gridCol w:w="500"/>
              <w:gridCol w:w="280"/>
              <w:gridCol w:w="300"/>
              <w:gridCol w:w="1121"/>
              <w:gridCol w:w="59"/>
              <w:gridCol w:w="300"/>
              <w:gridCol w:w="1420"/>
              <w:gridCol w:w="63"/>
              <w:gridCol w:w="142"/>
              <w:gridCol w:w="95"/>
              <w:gridCol w:w="1323"/>
              <w:gridCol w:w="141"/>
              <w:gridCol w:w="142"/>
            </w:tblGrid>
            <w:tr w:rsidR="00DC1ECA" w:rsidRPr="00297CD8" w:rsidTr="007A312A">
              <w:trPr>
                <w:trHeight w:val="450"/>
              </w:trPr>
              <w:tc>
                <w:tcPr>
                  <w:tcW w:w="9106" w:type="dxa"/>
                  <w:gridSpan w:val="18"/>
                  <w:tcBorders>
                    <w:top w:val="nil"/>
                    <w:left w:val="nil"/>
                    <w:bottom w:val="nil"/>
                    <w:right w:val="nil"/>
                  </w:tcBorders>
                  <w:vAlign w:val="center"/>
                </w:tcPr>
                <w:p w:rsidR="00DC1ECA" w:rsidRPr="00297CD8" w:rsidRDefault="00DC1ECA" w:rsidP="00D36000">
                  <w:pPr>
                    <w:widowControl/>
                    <w:jc w:val="center"/>
                    <w:rPr>
                      <w:rFonts w:ascii="黑体" w:eastAsia="黑体" w:hAnsi="黑体" w:cs="宋体"/>
                      <w:color w:val="000000"/>
                      <w:kern w:val="0"/>
                      <w:sz w:val="36"/>
                      <w:szCs w:val="36"/>
                    </w:rPr>
                  </w:pPr>
                  <w:r w:rsidRPr="00297CD8">
                    <w:rPr>
                      <w:rFonts w:ascii="黑体" w:eastAsia="黑体" w:hAnsi="黑体" w:cs="宋体" w:hint="eastAsia"/>
                      <w:color w:val="000000"/>
                      <w:kern w:val="0"/>
                      <w:sz w:val="36"/>
                      <w:szCs w:val="36"/>
                    </w:rPr>
                    <w:lastRenderedPageBreak/>
                    <w:t>项目支出绩效目标完成情况表</w:t>
                  </w:r>
                </w:p>
              </w:tc>
            </w:tr>
            <w:tr w:rsidR="00DC1ECA" w:rsidRPr="00297CD8" w:rsidTr="007A312A">
              <w:trPr>
                <w:trHeight w:val="465"/>
              </w:trPr>
              <w:tc>
                <w:tcPr>
                  <w:tcW w:w="9106" w:type="dxa"/>
                  <w:gridSpan w:val="18"/>
                  <w:tcBorders>
                    <w:top w:val="nil"/>
                    <w:left w:val="nil"/>
                    <w:bottom w:val="single" w:sz="8" w:space="0" w:color="000000"/>
                    <w:right w:val="nil"/>
                  </w:tcBorders>
                  <w:vAlign w:val="center"/>
                </w:tcPr>
                <w:p w:rsidR="00DC1ECA" w:rsidRPr="00297CD8" w:rsidRDefault="00DC1ECA" w:rsidP="00D36000">
                  <w:pPr>
                    <w:widowControl/>
                    <w:jc w:val="center"/>
                    <w:rPr>
                      <w:rFonts w:ascii="宋体" w:cs="宋体"/>
                      <w:color w:val="000000"/>
                      <w:kern w:val="0"/>
                      <w:sz w:val="36"/>
                      <w:szCs w:val="36"/>
                    </w:rPr>
                  </w:pPr>
                  <w:r w:rsidRPr="00297CD8">
                    <w:rPr>
                      <w:rFonts w:ascii="宋体" w:hAnsi="宋体" w:cs="宋体"/>
                      <w:color w:val="000000"/>
                      <w:kern w:val="0"/>
                      <w:sz w:val="36"/>
                      <w:szCs w:val="36"/>
                    </w:rPr>
                    <w:t xml:space="preserve">(2018 </w:t>
                  </w:r>
                  <w:r w:rsidRPr="00297CD8">
                    <w:rPr>
                      <w:rFonts w:ascii="宋体" w:hAnsi="宋体" w:cs="宋体" w:hint="eastAsia"/>
                      <w:color w:val="000000"/>
                      <w:kern w:val="0"/>
                      <w:sz w:val="36"/>
                      <w:szCs w:val="36"/>
                    </w:rPr>
                    <w:t>年度</w:t>
                  </w:r>
                  <w:r w:rsidRPr="00297CD8">
                    <w:rPr>
                      <w:rFonts w:ascii="宋体" w:hAnsi="宋体" w:cs="宋体"/>
                      <w:color w:val="000000"/>
                      <w:kern w:val="0"/>
                      <w:sz w:val="36"/>
                      <w:szCs w:val="36"/>
                    </w:rPr>
                    <w:t>)</w:t>
                  </w:r>
                </w:p>
              </w:tc>
            </w:tr>
            <w:tr w:rsidR="00DC1ECA" w:rsidRPr="00297CD8" w:rsidTr="007A312A">
              <w:trPr>
                <w:trHeight w:val="300"/>
              </w:trPr>
              <w:tc>
                <w:tcPr>
                  <w:tcW w:w="4300" w:type="dxa"/>
                  <w:gridSpan w:val="8"/>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项目名称</w:t>
                  </w:r>
                </w:p>
              </w:tc>
              <w:tc>
                <w:tcPr>
                  <w:tcW w:w="4806" w:type="dxa"/>
                  <w:gridSpan w:val="10"/>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 xml:space="preserve">3. </w:t>
                  </w:r>
                  <w:r w:rsidRPr="00297CD8">
                    <w:rPr>
                      <w:rFonts w:ascii="宋体" w:hAnsi="宋体" w:cs="宋体" w:hint="eastAsia"/>
                      <w:color w:val="000000"/>
                      <w:kern w:val="0"/>
                      <w:sz w:val="24"/>
                      <w:szCs w:val="24"/>
                    </w:rPr>
                    <w:t>多元化解</w:t>
                  </w:r>
                </w:p>
              </w:tc>
            </w:tr>
            <w:tr w:rsidR="00DC1ECA" w:rsidRPr="00297CD8" w:rsidTr="007A312A">
              <w:trPr>
                <w:trHeight w:val="300"/>
              </w:trPr>
              <w:tc>
                <w:tcPr>
                  <w:tcW w:w="4300" w:type="dxa"/>
                  <w:gridSpan w:val="8"/>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预算单位</w:t>
                  </w:r>
                </w:p>
              </w:tc>
              <w:tc>
                <w:tcPr>
                  <w:tcW w:w="4806" w:type="dxa"/>
                  <w:gridSpan w:val="10"/>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市委政法委</w:t>
                  </w:r>
                </w:p>
              </w:tc>
            </w:tr>
            <w:tr w:rsidR="00DC1ECA" w:rsidRPr="00297CD8" w:rsidTr="007A312A">
              <w:trPr>
                <w:trHeight w:val="300"/>
              </w:trPr>
              <w:tc>
                <w:tcPr>
                  <w:tcW w:w="1920" w:type="dxa"/>
                  <w:gridSpan w:val="3"/>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预算执行情况</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万元</w:t>
                  </w:r>
                  <w:r w:rsidRPr="00297CD8">
                    <w:rPr>
                      <w:rFonts w:ascii="宋体" w:hAnsi="宋体" w:cs="宋体"/>
                      <w:color w:val="000000"/>
                      <w:kern w:val="0"/>
                      <w:sz w:val="24"/>
                      <w:szCs w:val="24"/>
                    </w:rPr>
                    <w:t>)</w:t>
                  </w: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预算数</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w:t>
                  </w:r>
                  <w:r w:rsidRPr="00297CD8">
                    <w:rPr>
                      <w:rFonts w:ascii="宋体" w:hAnsi="宋体" w:cs="宋体" w:hint="eastAsia"/>
                      <w:color w:val="000000"/>
                      <w:kern w:val="0"/>
                      <w:sz w:val="24"/>
                      <w:szCs w:val="24"/>
                    </w:rPr>
                    <w:t>万元</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执行数</w:t>
                  </w:r>
                  <w:r w:rsidRPr="00297CD8">
                    <w:rPr>
                      <w:rFonts w:ascii="宋体" w:hAnsi="宋体" w:cs="宋体"/>
                      <w:color w:val="000000"/>
                      <w:kern w:val="0"/>
                      <w:sz w:val="24"/>
                      <w:szCs w:val="24"/>
                    </w:rPr>
                    <w:t>:</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w:t>
                  </w:r>
                  <w:r w:rsidRPr="00297CD8">
                    <w:rPr>
                      <w:rFonts w:ascii="宋体" w:hAnsi="宋体" w:cs="宋体" w:hint="eastAsia"/>
                      <w:color w:val="000000"/>
                      <w:kern w:val="0"/>
                      <w:sz w:val="24"/>
                      <w:szCs w:val="24"/>
                    </w:rPr>
                    <w:t>万元</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w:t>
                  </w:r>
                  <w:r w:rsidRPr="00297CD8">
                    <w:rPr>
                      <w:rFonts w:ascii="宋体" w:hAnsi="宋体" w:cs="宋体" w:hint="eastAsia"/>
                      <w:color w:val="000000"/>
                      <w:kern w:val="0"/>
                      <w:sz w:val="24"/>
                      <w:szCs w:val="24"/>
                    </w:rPr>
                    <w:t>万元</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cs="宋体"/>
                      <w:color w:val="000000"/>
                      <w:kern w:val="0"/>
                      <w:sz w:val="24"/>
                      <w:szCs w:val="24"/>
                    </w:rPr>
                    <w:t>0</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480"/>
              </w:trPr>
              <w:tc>
                <w:tcPr>
                  <w:tcW w:w="1920" w:type="dxa"/>
                  <w:gridSpan w:val="3"/>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年度目标完成情况</w:t>
                  </w:r>
                </w:p>
              </w:tc>
              <w:tc>
                <w:tcPr>
                  <w:tcW w:w="3860"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预期目标</w:t>
                  </w:r>
                </w:p>
              </w:tc>
              <w:tc>
                <w:tcPr>
                  <w:tcW w:w="3326" w:type="dxa"/>
                  <w:gridSpan w:val="7"/>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实际完成目标</w:t>
                  </w:r>
                </w:p>
              </w:tc>
            </w:tr>
            <w:tr w:rsidR="00DC1ECA" w:rsidRPr="00297CD8" w:rsidTr="007A312A">
              <w:trPr>
                <w:trHeight w:val="277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3860"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0923F6">
                  <w:pPr>
                    <w:rPr>
                      <w:color w:val="000000"/>
                    </w:rPr>
                  </w:pPr>
                  <w:r w:rsidRPr="00297CD8">
                    <w:rPr>
                      <w:rFonts w:hint="eastAsia"/>
                      <w:color w:val="000000"/>
                    </w:rPr>
                    <w:t>保障推动“调解跟着醒目走”、“调解跟着矛盾走”、突出重点领域专业调解，依法规范和健全“全覆盖”的调解组织及调处机制。进一步完善多元化解矛盾纠纷机制建设。</w:t>
                  </w:r>
                </w:p>
                <w:p w:rsidR="00DC1ECA" w:rsidRPr="00297CD8" w:rsidRDefault="00DC1ECA" w:rsidP="00D36000">
                  <w:pPr>
                    <w:widowControl/>
                    <w:jc w:val="center"/>
                    <w:rPr>
                      <w:rFonts w:ascii="宋体" w:cs="宋体"/>
                      <w:color w:val="000000"/>
                      <w:kern w:val="0"/>
                      <w:sz w:val="24"/>
                      <w:szCs w:val="24"/>
                    </w:rPr>
                  </w:pPr>
                </w:p>
              </w:tc>
              <w:tc>
                <w:tcPr>
                  <w:tcW w:w="3326" w:type="dxa"/>
                  <w:gridSpan w:val="7"/>
                  <w:tcBorders>
                    <w:top w:val="single" w:sz="8" w:space="0" w:color="000000"/>
                    <w:left w:val="nil"/>
                    <w:bottom w:val="single" w:sz="8" w:space="0" w:color="000000"/>
                    <w:right w:val="single" w:sz="8" w:space="0" w:color="000000"/>
                  </w:tcBorders>
                  <w:vAlign w:val="center"/>
                </w:tcPr>
                <w:p w:rsidR="00DC1ECA" w:rsidRPr="00297CD8" w:rsidRDefault="00DC1ECA" w:rsidP="000923F6">
                  <w:pPr>
                    <w:rPr>
                      <w:color w:val="000000"/>
                    </w:rPr>
                  </w:pPr>
                  <w:r w:rsidRPr="00297CD8">
                    <w:rPr>
                      <w:rFonts w:hint="eastAsia"/>
                      <w:color w:val="000000"/>
                    </w:rPr>
                    <w:t>保障推动“调解跟着醒目走”、“调解跟着矛盾走”、突出重点领域专业调解，依法规范和健全“全覆盖”的调解组织及调处机制。进一步完善多元化解矛盾纠纷机制建设。</w:t>
                  </w:r>
                </w:p>
                <w:p w:rsidR="00DC1ECA" w:rsidRPr="00297CD8" w:rsidRDefault="00DC1ECA" w:rsidP="00D36000">
                  <w:pPr>
                    <w:widowControl/>
                    <w:jc w:val="center"/>
                    <w:rPr>
                      <w:rFonts w:ascii="宋体" w:cs="宋体"/>
                      <w:color w:val="000000"/>
                      <w:kern w:val="0"/>
                      <w:sz w:val="24"/>
                      <w:szCs w:val="24"/>
                    </w:rPr>
                  </w:pPr>
                </w:p>
              </w:tc>
            </w:tr>
            <w:tr w:rsidR="00DC1ECA" w:rsidRPr="00297CD8" w:rsidTr="007A312A">
              <w:trPr>
                <w:trHeight w:val="1440"/>
              </w:trPr>
              <w:tc>
                <w:tcPr>
                  <w:tcW w:w="1920" w:type="dxa"/>
                  <w:gridSpan w:val="3"/>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绩效指标完成情况</w:t>
                  </w: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一级指标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二级指标</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三级指标</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34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40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trHeight w:val="585"/>
              </w:trPr>
              <w:tc>
                <w:tcPr>
                  <w:tcW w:w="1920" w:type="dxa"/>
                  <w:gridSpan w:val="3"/>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满意度指标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06"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450"/>
              </w:trPr>
              <w:tc>
                <w:tcPr>
                  <w:tcW w:w="8964" w:type="dxa"/>
                  <w:gridSpan w:val="17"/>
                  <w:tcBorders>
                    <w:top w:val="nil"/>
                    <w:left w:val="nil"/>
                    <w:bottom w:val="nil"/>
                    <w:right w:val="nil"/>
                  </w:tcBorders>
                  <w:vAlign w:val="center"/>
                </w:tcPr>
                <w:p w:rsidR="00DC1ECA" w:rsidRPr="00297CD8" w:rsidRDefault="00DC1ECA" w:rsidP="00D36000">
                  <w:pPr>
                    <w:widowControl/>
                    <w:jc w:val="center"/>
                    <w:rPr>
                      <w:rFonts w:ascii="黑体" w:eastAsia="黑体" w:hAnsi="黑体" w:cs="宋体"/>
                      <w:color w:val="000000"/>
                      <w:kern w:val="0"/>
                      <w:sz w:val="36"/>
                      <w:szCs w:val="36"/>
                    </w:rPr>
                  </w:pPr>
                  <w:r w:rsidRPr="00297CD8">
                    <w:rPr>
                      <w:rFonts w:ascii="黑体" w:eastAsia="黑体" w:hAnsi="黑体" w:cs="宋体" w:hint="eastAsia"/>
                      <w:color w:val="000000"/>
                      <w:kern w:val="0"/>
                      <w:sz w:val="36"/>
                      <w:szCs w:val="36"/>
                    </w:rPr>
                    <w:lastRenderedPageBreak/>
                    <w:t>项目支出绩效目标完成情况表</w:t>
                  </w:r>
                </w:p>
              </w:tc>
            </w:tr>
            <w:tr w:rsidR="00DC1ECA" w:rsidRPr="00297CD8" w:rsidTr="007A312A">
              <w:trPr>
                <w:gridAfter w:val="1"/>
                <w:wAfter w:w="142" w:type="dxa"/>
                <w:trHeight w:val="465"/>
              </w:trPr>
              <w:tc>
                <w:tcPr>
                  <w:tcW w:w="8964" w:type="dxa"/>
                  <w:gridSpan w:val="17"/>
                  <w:tcBorders>
                    <w:top w:val="nil"/>
                    <w:left w:val="nil"/>
                    <w:bottom w:val="single" w:sz="8" w:space="0" w:color="000000"/>
                    <w:right w:val="nil"/>
                  </w:tcBorders>
                  <w:vAlign w:val="center"/>
                </w:tcPr>
                <w:p w:rsidR="00DC1ECA" w:rsidRPr="00297CD8" w:rsidRDefault="00DC1ECA" w:rsidP="00D36000">
                  <w:pPr>
                    <w:widowControl/>
                    <w:jc w:val="center"/>
                    <w:rPr>
                      <w:rFonts w:ascii="宋体" w:cs="宋体"/>
                      <w:color w:val="000000"/>
                      <w:kern w:val="0"/>
                      <w:sz w:val="36"/>
                      <w:szCs w:val="36"/>
                    </w:rPr>
                  </w:pPr>
                  <w:r w:rsidRPr="00297CD8">
                    <w:rPr>
                      <w:rFonts w:ascii="宋体" w:hAnsi="宋体" w:cs="宋体"/>
                      <w:color w:val="000000"/>
                      <w:kern w:val="0"/>
                      <w:sz w:val="36"/>
                      <w:szCs w:val="36"/>
                    </w:rPr>
                    <w:t xml:space="preserve">(2018 </w:t>
                  </w:r>
                  <w:r w:rsidRPr="00297CD8">
                    <w:rPr>
                      <w:rFonts w:ascii="宋体" w:hAnsi="宋体" w:cs="宋体" w:hint="eastAsia"/>
                      <w:color w:val="000000"/>
                      <w:kern w:val="0"/>
                      <w:sz w:val="36"/>
                      <w:szCs w:val="36"/>
                    </w:rPr>
                    <w:t>年度</w:t>
                  </w:r>
                  <w:r w:rsidRPr="00297CD8">
                    <w:rPr>
                      <w:rFonts w:ascii="宋体" w:hAnsi="宋体" w:cs="宋体"/>
                      <w:color w:val="000000"/>
                      <w:kern w:val="0"/>
                      <w:sz w:val="36"/>
                      <w:szCs w:val="36"/>
                    </w:rPr>
                    <w:t>)</w:t>
                  </w:r>
                </w:p>
              </w:tc>
            </w:tr>
            <w:tr w:rsidR="00DC1ECA" w:rsidRPr="00297CD8" w:rsidTr="007A312A">
              <w:trPr>
                <w:gridAfter w:val="1"/>
                <w:wAfter w:w="142" w:type="dxa"/>
                <w:trHeight w:val="300"/>
              </w:trPr>
              <w:tc>
                <w:tcPr>
                  <w:tcW w:w="3720" w:type="dxa"/>
                  <w:gridSpan w:val="6"/>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项目名称</w:t>
                  </w:r>
                </w:p>
              </w:tc>
              <w:tc>
                <w:tcPr>
                  <w:tcW w:w="5244" w:type="dxa"/>
                  <w:gridSpan w:val="11"/>
                  <w:tcBorders>
                    <w:top w:val="single" w:sz="8" w:space="0" w:color="000000"/>
                    <w:left w:val="nil"/>
                    <w:bottom w:val="single" w:sz="8" w:space="0" w:color="000000"/>
                    <w:right w:val="single" w:sz="8" w:space="0" w:color="000000"/>
                  </w:tcBorders>
                  <w:vAlign w:val="center"/>
                </w:tcPr>
                <w:p w:rsidR="00DC1ECA" w:rsidRPr="00297CD8" w:rsidRDefault="00DC1ECA" w:rsidP="00F85F56">
                  <w:pPr>
                    <w:widowControl/>
                    <w:jc w:val="center"/>
                    <w:rPr>
                      <w:rFonts w:ascii="宋体" w:cs="宋体"/>
                      <w:color w:val="000000"/>
                      <w:kern w:val="0"/>
                      <w:sz w:val="24"/>
                      <w:szCs w:val="24"/>
                    </w:rPr>
                  </w:pPr>
                  <w:r w:rsidRPr="00297CD8">
                    <w:rPr>
                      <w:rFonts w:ascii="宋体" w:hAnsi="宋体" w:cs="宋体"/>
                      <w:color w:val="000000"/>
                      <w:kern w:val="0"/>
                      <w:sz w:val="24"/>
                      <w:szCs w:val="24"/>
                    </w:rPr>
                    <w:t xml:space="preserve">4. </w:t>
                  </w:r>
                  <w:r w:rsidR="00F85F56">
                    <w:rPr>
                      <w:rFonts w:ascii="宋体" w:hAnsi="宋体" w:cs="宋体" w:hint="eastAsia"/>
                      <w:color w:val="000000"/>
                      <w:kern w:val="0"/>
                      <w:sz w:val="24"/>
                      <w:szCs w:val="24"/>
                    </w:rPr>
                    <w:t>平安建设</w:t>
                  </w:r>
                  <w:r w:rsidRPr="00297CD8">
                    <w:rPr>
                      <w:rFonts w:ascii="宋体" w:hAnsi="宋体" w:cs="宋体" w:hint="eastAsia"/>
                      <w:color w:val="000000"/>
                      <w:kern w:val="0"/>
                      <w:sz w:val="24"/>
                      <w:szCs w:val="24"/>
                    </w:rPr>
                    <w:t>专项</w:t>
                  </w:r>
                </w:p>
              </w:tc>
            </w:tr>
            <w:tr w:rsidR="00DC1ECA" w:rsidRPr="00297CD8" w:rsidTr="007A312A">
              <w:trPr>
                <w:gridAfter w:val="1"/>
                <w:wAfter w:w="142" w:type="dxa"/>
                <w:trHeight w:val="300"/>
              </w:trPr>
              <w:tc>
                <w:tcPr>
                  <w:tcW w:w="3720" w:type="dxa"/>
                  <w:gridSpan w:val="6"/>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预算单位</w:t>
                  </w:r>
                </w:p>
              </w:tc>
              <w:tc>
                <w:tcPr>
                  <w:tcW w:w="5244" w:type="dxa"/>
                  <w:gridSpan w:val="11"/>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市委政法委</w:t>
                  </w:r>
                </w:p>
              </w:tc>
            </w:tr>
            <w:tr w:rsidR="00DC1ECA" w:rsidRPr="00297CD8" w:rsidTr="007A312A">
              <w:trPr>
                <w:gridAfter w:val="1"/>
                <w:wAfter w:w="142" w:type="dxa"/>
                <w:trHeight w:val="300"/>
              </w:trPr>
              <w:tc>
                <w:tcPr>
                  <w:tcW w:w="1593"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预算执行情况</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万元</w:t>
                  </w:r>
                  <w:r w:rsidRPr="00297CD8">
                    <w:rPr>
                      <w:rFonts w:ascii="宋体" w:hAnsi="宋体" w:cs="宋体"/>
                      <w:color w:val="000000"/>
                      <w:kern w:val="0"/>
                      <w:sz w:val="24"/>
                      <w:szCs w:val="24"/>
                    </w:rPr>
                    <w:t>)</w:t>
                  </w:r>
                </w:p>
              </w:tc>
              <w:tc>
                <w:tcPr>
                  <w:tcW w:w="2127"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预算数</w:t>
                  </w:r>
                  <w:r w:rsidRPr="00297CD8">
                    <w:rPr>
                      <w:rFonts w:ascii="宋体" w:hAnsi="宋体" w:cs="宋体"/>
                      <w:color w:val="000000"/>
                      <w:kern w:val="0"/>
                      <w:sz w:val="24"/>
                      <w:szCs w:val="24"/>
                    </w:rPr>
                    <w:t>:</w:t>
                  </w:r>
                </w:p>
              </w:tc>
              <w:tc>
                <w:tcPr>
                  <w:tcW w:w="1701"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228</w:t>
                  </w:r>
                  <w:r w:rsidRPr="00297CD8">
                    <w:rPr>
                      <w:rFonts w:ascii="宋体" w:hAnsi="宋体" w:cs="宋体" w:hint="eastAsia"/>
                      <w:color w:val="000000"/>
                      <w:kern w:val="0"/>
                      <w:sz w:val="24"/>
                      <w:szCs w:val="24"/>
                    </w:rPr>
                    <w:t>元</w:t>
                  </w:r>
                </w:p>
              </w:tc>
              <w:tc>
                <w:tcPr>
                  <w:tcW w:w="1984" w:type="dxa"/>
                  <w:gridSpan w:val="5"/>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执行数</w:t>
                  </w:r>
                  <w:r w:rsidRPr="00297CD8">
                    <w:rPr>
                      <w:rFonts w:ascii="宋体" w:hAnsi="宋体" w:cs="宋体"/>
                      <w:color w:val="000000"/>
                      <w:kern w:val="0"/>
                      <w:sz w:val="24"/>
                      <w:szCs w:val="24"/>
                    </w:rPr>
                    <w:t>:</w:t>
                  </w:r>
                </w:p>
              </w:tc>
              <w:tc>
                <w:tcPr>
                  <w:tcW w:w="1559"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228</w:t>
                  </w:r>
                  <w:r w:rsidRPr="00297CD8">
                    <w:rPr>
                      <w:rFonts w:ascii="宋体" w:hAnsi="宋体" w:cs="宋体" w:hint="eastAsia"/>
                      <w:color w:val="000000"/>
                      <w:kern w:val="0"/>
                      <w:sz w:val="24"/>
                      <w:szCs w:val="24"/>
                    </w:rPr>
                    <w:t>万元</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127"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701"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228</w:t>
                  </w:r>
                  <w:r w:rsidRPr="00297CD8">
                    <w:rPr>
                      <w:rFonts w:ascii="宋体" w:hAnsi="宋体" w:cs="宋体" w:hint="eastAsia"/>
                      <w:color w:val="000000"/>
                      <w:kern w:val="0"/>
                      <w:sz w:val="24"/>
                      <w:szCs w:val="24"/>
                    </w:rPr>
                    <w:t>万元</w:t>
                  </w:r>
                </w:p>
              </w:tc>
              <w:tc>
                <w:tcPr>
                  <w:tcW w:w="1984" w:type="dxa"/>
                  <w:gridSpan w:val="5"/>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559"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127"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701"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cs="宋体"/>
                      <w:color w:val="000000"/>
                      <w:kern w:val="0"/>
                      <w:sz w:val="24"/>
                      <w:szCs w:val="24"/>
                    </w:rPr>
                    <w:t>0</w:t>
                  </w:r>
                </w:p>
              </w:tc>
              <w:tc>
                <w:tcPr>
                  <w:tcW w:w="1984" w:type="dxa"/>
                  <w:gridSpan w:val="5"/>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559"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480"/>
              </w:trPr>
              <w:tc>
                <w:tcPr>
                  <w:tcW w:w="1593"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年度目标完成情况</w:t>
                  </w:r>
                </w:p>
              </w:tc>
              <w:tc>
                <w:tcPr>
                  <w:tcW w:w="3828"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预期目标</w:t>
                  </w:r>
                </w:p>
              </w:tc>
              <w:tc>
                <w:tcPr>
                  <w:tcW w:w="3543"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实际完成目标</w:t>
                  </w:r>
                </w:p>
              </w:tc>
            </w:tr>
            <w:tr w:rsidR="00DC1ECA" w:rsidRPr="00297CD8" w:rsidTr="007A312A">
              <w:trPr>
                <w:gridAfter w:val="1"/>
                <w:wAfter w:w="142" w:type="dxa"/>
                <w:trHeight w:val="277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3828"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0923F6">
                  <w:pPr>
                    <w:rPr>
                      <w:color w:val="000000"/>
                    </w:rPr>
                  </w:pPr>
                  <w:r w:rsidRPr="00297CD8">
                    <w:rPr>
                      <w:rFonts w:hint="eastAsia"/>
                      <w:color w:val="000000"/>
                    </w:rPr>
                    <w:t>保障推进全国综</w:t>
                  </w:r>
                  <w:proofErr w:type="gramStart"/>
                  <w:r w:rsidRPr="00297CD8">
                    <w:rPr>
                      <w:rFonts w:hint="eastAsia"/>
                      <w:color w:val="000000"/>
                    </w:rPr>
                    <w:t>治优秀市</w:t>
                  </w:r>
                  <w:proofErr w:type="gramEnd"/>
                  <w:r w:rsidRPr="00297CD8">
                    <w:rPr>
                      <w:rFonts w:hint="eastAsia"/>
                      <w:color w:val="000000"/>
                    </w:rPr>
                    <w:t>创建，加强平安自贡建设；确保全市社会大局稳定。</w:t>
                  </w:r>
                </w:p>
                <w:p w:rsidR="00DC1ECA" w:rsidRPr="00297CD8" w:rsidRDefault="00DC1ECA" w:rsidP="00D36000">
                  <w:pPr>
                    <w:widowControl/>
                    <w:jc w:val="center"/>
                    <w:rPr>
                      <w:rFonts w:ascii="宋体" w:cs="宋体"/>
                      <w:color w:val="000000"/>
                      <w:kern w:val="0"/>
                      <w:sz w:val="24"/>
                      <w:szCs w:val="24"/>
                    </w:rPr>
                  </w:pPr>
                </w:p>
              </w:tc>
              <w:tc>
                <w:tcPr>
                  <w:tcW w:w="3543"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0923F6">
                  <w:pPr>
                    <w:rPr>
                      <w:color w:val="000000"/>
                    </w:rPr>
                  </w:pPr>
                  <w:r w:rsidRPr="00297CD8">
                    <w:rPr>
                      <w:rFonts w:hint="eastAsia"/>
                      <w:color w:val="000000"/>
                    </w:rPr>
                    <w:t>推进全国综</w:t>
                  </w:r>
                  <w:proofErr w:type="gramStart"/>
                  <w:r w:rsidRPr="00297CD8">
                    <w:rPr>
                      <w:rFonts w:hint="eastAsia"/>
                      <w:color w:val="000000"/>
                    </w:rPr>
                    <w:t>治优秀市</w:t>
                  </w:r>
                  <w:proofErr w:type="gramEnd"/>
                  <w:r w:rsidRPr="00297CD8">
                    <w:rPr>
                      <w:rFonts w:hint="eastAsia"/>
                      <w:color w:val="000000"/>
                    </w:rPr>
                    <w:t>创建，加强平安自贡建设；确保全市社会大局稳定。</w:t>
                  </w:r>
                </w:p>
                <w:p w:rsidR="00DC1ECA" w:rsidRPr="00297CD8" w:rsidRDefault="00DC1ECA" w:rsidP="00D36000">
                  <w:pPr>
                    <w:widowControl/>
                    <w:jc w:val="center"/>
                    <w:rPr>
                      <w:rFonts w:ascii="宋体" w:cs="宋体"/>
                      <w:color w:val="000000"/>
                      <w:kern w:val="0"/>
                      <w:sz w:val="24"/>
                      <w:szCs w:val="24"/>
                    </w:rPr>
                  </w:pPr>
                </w:p>
              </w:tc>
            </w:tr>
            <w:tr w:rsidR="00DC1ECA" w:rsidRPr="00297CD8" w:rsidTr="007A312A">
              <w:trPr>
                <w:gridAfter w:val="1"/>
                <w:wAfter w:w="142" w:type="dxa"/>
                <w:trHeight w:val="1440"/>
              </w:trPr>
              <w:tc>
                <w:tcPr>
                  <w:tcW w:w="1593" w:type="dxa"/>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绩效指标完成情况</w:t>
                  </w: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一级指标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二级指标</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三级指标</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34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40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1"/>
                <w:wAfter w:w="142" w:type="dxa"/>
                <w:trHeight w:val="585"/>
              </w:trPr>
              <w:tc>
                <w:tcPr>
                  <w:tcW w:w="1593" w:type="dxa"/>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627"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满意度指标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121" w:type="dxa"/>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842"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01"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450"/>
              </w:trPr>
              <w:tc>
                <w:tcPr>
                  <w:tcW w:w="8823" w:type="dxa"/>
                  <w:gridSpan w:val="16"/>
                  <w:tcBorders>
                    <w:top w:val="nil"/>
                    <w:left w:val="nil"/>
                    <w:bottom w:val="nil"/>
                    <w:right w:val="nil"/>
                  </w:tcBorders>
                  <w:vAlign w:val="center"/>
                </w:tcPr>
                <w:p w:rsidR="00DC1ECA" w:rsidRPr="00297CD8" w:rsidRDefault="00DC1ECA" w:rsidP="00D36000">
                  <w:pPr>
                    <w:widowControl/>
                    <w:jc w:val="center"/>
                    <w:rPr>
                      <w:rFonts w:ascii="黑体" w:eastAsia="黑体" w:hAnsi="黑体" w:cs="宋体"/>
                      <w:color w:val="000000"/>
                      <w:kern w:val="0"/>
                      <w:sz w:val="36"/>
                      <w:szCs w:val="36"/>
                    </w:rPr>
                  </w:pPr>
                  <w:r w:rsidRPr="00297CD8">
                    <w:rPr>
                      <w:rFonts w:ascii="黑体" w:eastAsia="黑体" w:hAnsi="黑体" w:cs="宋体" w:hint="eastAsia"/>
                      <w:color w:val="000000"/>
                      <w:kern w:val="0"/>
                      <w:sz w:val="36"/>
                      <w:szCs w:val="36"/>
                    </w:rPr>
                    <w:lastRenderedPageBreak/>
                    <w:t>项目支出绩效目标完成情况表</w:t>
                  </w:r>
                </w:p>
              </w:tc>
            </w:tr>
            <w:tr w:rsidR="00DC1ECA" w:rsidRPr="00297CD8" w:rsidTr="007A312A">
              <w:trPr>
                <w:gridAfter w:val="2"/>
                <w:wAfter w:w="283" w:type="dxa"/>
                <w:trHeight w:val="465"/>
              </w:trPr>
              <w:tc>
                <w:tcPr>
                  <w:tcW w:w="8823" w:type="dxa"/>
                  <w:gridSpan w:val="16"/>
                  <w:tcBorders>
                    <w:top w:val="nil"/>
                    <w:left w:val="nil"/>
                    <w:bottom w:val="single" w:sz="8" w:space="0" w:color="000000"/>
                    <w:right w:val="nil"/>
                  </w:tcBorders>
                  <w:vAlign w:val="center"/>
                </w:tcPr>
                <w:p w:rsidR="00DC1ECA" w:rsidRPr="00297CD8" w:rsidRDefault="00DC1ECA" w:rsidP="00D36000">
                  <w:pPr>
                    <w:widowControl/>
                    <w:jc w:val="center"/>
                    <w:rPr>
                      <w:rFonts w:ascii="宋体" w:cs="宋体"/>
                      <w:color w:val="000000"/>
                      <w:kern w:val="0"/>
                      <w:sz w:val="36"/>
                      <w:szCs w:val="36"/>
                    </w:rPr>
                  </w:pPr>
                  <w:r w:rsidRPr="00297CD8">
                    <w:rPr>
                      <w:rFonts w:ascii="宋体" w:hAnsi="宋体" w:cs="宋体"/>
                      <w:color w:val="000000"/>
                      <w:kern w:val="0"/>
                      <w:sz w:val="36"/>
                      <w:szCs w:val="36"/>
                    </w:rPr>
                    <w:t xml:space="preserve">(2018 </w:t>
                  </w:r>
                  <w:r w:rsidRPr="00297CD8">
                    <w:rPr>
                      <w:rFonts w:ascii="宋体" w:hAnsi="宋体" w:cs="宋体" w:hint="eastAsia"/>
                      <w:color w:val="000000"/>
                      <w:kern w:val="0"/>
                      <w:sz w:val="36"/>
                      <w:szCs w:val="36"/>
                    </w:rPr>
                    <w:t>年度</w:t>
                  </w:r>
                  <w:r w:rsidRPr="00297CD8">
                    <w:rPr>
                      <w:rFonts w:ascii="宋体" w:hAnsi="宋体" w:cs="宋体"/>
                      <w:color w:val="000000"/>
                      <w:kern w:val="0"/>
                      <w:sz w:val="36"/>
                      <w:szCs w:val="36"/>
                    </w:rPr>
                    <w:t>)</w:t>
                  </w:r>
                </w:p>
              </w:tc>
            </w:tr>
            <w:tr w:rsidR="00DC1ECA" w:rsidRPr="00297CD8" w:rsidTr="007A312A">
              <w:trPr>
                <w:gridAfter w:val="2"/>
                <w:wAfter w:w="283" w:type="dxa"/>
                <w:trHeight w:val="300"/>
              </w:trPr>
              <w:tc>
                <w:tcPr>
                  <w:tcW w:w="4000" w:type="dxa"/>
                  <w:gridSpan w:val="7"/>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项目名称</w:t>
                  </w:r>
                </w:p>
              </w:tc>
              <w:tc>
                <w:tcPr>
                  <w:tcW w:w="4823" w:type="dxa"/>
                  <w:gridSpan w:val="9"/>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 xml:space="preserve">5. </w:t>
                  </w:r>
                  <w:r w:rsidRPr="00297CD8">
                    <w:rPr>
                      <w:rFonts w:ascii="宋体" w:hAnsi="宋体" w:cs="宋体" w:hint="eastAsia"/>
                      <w:color w:val="000000"/>
                      <w:kern w:val="0"/>
                      <w:sz w:val="24"/>
                      <w:szCs w:val="24"/>
                    </w:rPr>
                    <w:t>扫黑除恶专项斗争</w:t>
                  </w:r>
                </w:p>
              </w:tc>
            </w:tr>
            <w:tr w:rsidR="00DC1ECA" w:rsidRPr="00297CD8" w:rsidTr="007A312A">
              <w:trPr>
                <w:gridAfter w:val="2"/>
                <w:wAfter w:w="283" w:type="dxa"/>
                <w:trHeight w:val="300"/>
              </w:trPr>
              <w:tc>
                <w:tcPr>
                  <w:tcW w:w="4000" w:type="dxa"/>
                  <w:gridSpan w:val="7"/>
                  <w:tcBorders>
                    <w:top w:val="single" w:sz="8" w:space="0" w:color="000000"/>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预算单位</w:t>
                  </w:r>
                </w:p>
              </w:tc>
              <w:tc>
                <w:tcPr>
                  <w:tcW w:w="4823" w:type="dxa"/>
                  <w:gridSpan w:val="9"/>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市委政法委</w:t>
                  </w:r>
                </w:p>
              </w:tc>
            </w:tr>
            <w:tr w:rsidR="00DC1ECA" w:rsidRPr="00297CD8" w:rsidTr="007A312A">
              <w:trPr>
                <w:gridAfter w:val="2"/>
                <w:wAfter w:w="283" w:type="dxa"/>
                <w:trHeight w:val="300"/>
              </w:trPr>
              <w:tc>
                <w:tcPr>
                  <w:tcW w:w="1620" w:type="dxa"/>
                  <w:gridSpan w:val="2"/>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预算执行情况</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万元</w:t>
                  </w:r>
                  <w:r w:rsidRPr="00297CD8">
                    <w:rPr>
                      <w:rFonts w:ascii="宋体" w:hAnsi="宋体" w:cs="宋体"/>
                      <w:color w:val="000000"/>
                      <w:kern w:val="0"/>
                      <w:sz w:val="24"/>
                      <w:szCs w:val="24"/>
                    </w:rPr>
                    <w:t>)</w:t>
                  </w: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预算数</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40</w:t>
                  </w:r>
                  <w:r w:rsidRPr="00297CD8">
                    <w:rPr>
                      <w:rFonts w:ascii="宋体" w:hAnsi="宋体" w:cs="宋体" w:hint="eastAsia"/>
                      <w:color w:val="000000"/>
                      <w:kern w:val="0"/>
                      <w:sz w:val="24"/>
                      <w:szCs w:val="24"/>
                    </w:rPr>
                    <w:t>元</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执行数</w:t>
                  </w:r>
                  <w:r w:rsidRPr="00297CD8">
                    <w:rPr>
                      <w:rFonts w:ascii="宋体" w:hAnsi="宋体" w:cs="宋体"/>
                      <w:color w:val="000000"/>
                      <w:kern w:val="0"/>
                      <w:sz w:val="24"/>
                      <w:szCs w:val="24"/>
                    </w:rPr>
                    <w:t>:</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40</w:t>
                  </w:r>
                  <w:r w:rsidRPr="00297CD8">
                    <w:rPr>
                      <w:rFonts w:ascii="宋体" w:hAnsi="宋体" w:cs="宋体" w:hint="eastAsia"/>
                      <w:color w:val="000000"/>
                      <w:kern w:val="0"/>
                      <w:sz w:val="24"/>
                      <w:szCs w:val="24"/>
                    </w:rPr>
                    <w:t>万元</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color w:val="000000"/>
                      <w:kern w:val="0"/>
                      <w:sz w:val="24"/>
                      <w:szCs w:val="24"/>
                    </w:rPr>
                    <w:t>40</w:t>
                  </w:r>
                  <w:r w:rsidRPr="00297CD8">
                    <w:rPr>
                      <w:rFonts w:ascii="宋体" w:hAnsi="宋体" w:cs="宋体" w:hint="eastAsia"/>
                      <w:color w:val="000000"/>
                      <w:kern w:val="0"/>
                      <w:sz w:val="24"/>
                      <w:szCs w:val="24"/>
                    </w:rPr>
                    <w:t>万元</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其中</w:t>
                  </w:r>
                  <w:r w:rsidRPr="00297CD8">
                    <w:rPr>
                      <w:rFonts w:ascii="宋体" w:cs="宋体"/>
                      <w:color w:val="000000"/>
                      <w:kern w:val="0"/>
                      <w:sz w:val="24"/>
                      <w:szCs w:val="24"/>
                    </w:rPr>
                    <w:t>-</w:t>
                  </w:r>
                  <w:r w:rsidRPr="00297CD8">
                    <w:rPr>
                      <w:rFonts w:ascii="仿宋_GB2312" w:eastAsia="仿宋_GB2312" w:hAnsi="宋体" w:cs="宋体" w:hint="eastAsia"/>
                      <w:color w:val="000000"/>
                      <w:kern w:val="0"/>
                      <w:sz w:val="24"/>
                      <w:szCs w:val="24"/>
                    </w:rPr>
                    <w:t>财政拨款</w:t>
                  </w:r>
                  <w:r w:rsidRPr="00297CD8">
                    <w:rPr>
                      <w:rFonts w:ascii="宋体" w:hAnsi="宋体" w:cs="宋体"/>
                      <w:color w:val="000000"/>
                      <w:kern w:val="0"/>
                      <w:sz w:val="24"/>
                      <w:szCs w:val="24"/>
                    </w:rPr>
                    <w:t>:</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2380" w:type="dxa"/>
                  <w:gridSpan w:val="5"/>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cs="宋体"/>
                      <w:color w:val="000000"/>
                      <w:kern w:val="0"/>
                      <w:sz w:val="24"/>
                      <w:szCs w:val="24"/>
                    </w:rPr>
                    <w:t>0</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其它资金</w:t>
                  </w:r>
                  <w:r w:rsidRPr="00297CD8">
                    <w:rPr>
                      <w:rFonts w:ascii="宋体" w:hAnsi="宋体" w:cs="宋体"/>
                      <w:color w:val="000000"/>
                      <w:kern w:val="0"/>
                      <w:sz w:val="24"/>
                      <w:szCs w:val="24"/>
                    </w:rPr>
                    <w:t>:</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480"/>
              </w:trPr>
              <w:tc>
                <w:tcPr>
                  <w:tcW w:w="1620" w:type="dxa"/>
                  <w:gridSpan w:val="2"/>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年度目标完成情况</w:t>
                  </w:r>
                </w:p>
              </w:tc>
              <w:tc>
                <w:tcPr>
                  <w:tcW w:w="3860" w:type="dxa"/>
                  <w:gridSpan w:val="8"/>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预期目标</w:t>
                  </w:r>
                </w:p>
              </w:tc>
              <w:tc>
                <w:tcPr>
                  <w:tcW w:w="3343" w:type="dxa"/>
                  <w:gridSpan w:val="6"/>
                  <w:tcBorders>
                    <w:top w:val="single" w:sz="8" w:space="0" w:color="000000"/>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实际完成目标</w:t>
                  </w:r>
                </w:p>
              </w:tc>
            </w:tr>
            <w:tr w:rsidR="00DC1ECA" w:rsidRPr="00297CD8" w:rsidTr="007A312A">
              <w:trPr>
                <w:gridAfter w:val="2"/>
                <w:wAfter w:w="283" w:type="dxa"/>
                <w:trHeight w:val="277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3860" w:type="dxa"/>
                  <w:gridSpan w:val="8"/>
                  <w:tcBorders>
                    <w:top w:val="single" w:sz="8" w:space="0" w:color="000000"/>
                    <w:left w:val="nil"/>
                    <w:bottom w:val="single" w:sz="8" w:space="0" w:color="000000"/>
                    <w:right w:val="single" w:sz="8" w:space="0" w:color="000000"/>
                  </w:tcBorders>
                  <w:vAlign w:val="center"/>
                </w:tcPr>
                <w:p w:rsidR="00DC1ECA" w:rsidRPr="00297CD8" w:rsidRDefault="00F85F56" w:rsidP="00DC5F86">
                  <w:pPr>
                    <w:rPr>
                      <w:color w:val="000000"/>
                    </w:rPr>
                  </w:pPr>
                  <w:r w:rsidRPr="00F85F56">
                    <w:rPr>
                      <w:rFonts w:hint="eastAsia"/>
                      <w:color w:val="000000"/>
                    </w:rPr>
                    <w:t>纵深推进扫黑除恶专项斗争，增强人民群众获得感、幸福感、安全感。</w:t>
                  </w:r>
                </w:p>
              </w:tc>
              <w:tc>
                <w:tcPr>
                  <w:tcW w:w="3343" w:type="dxa"/>
                  <w:gridSpan w:val="6"/>
                  <w:tcBorders>
                    <w:top w:val="single" w:sz="8" w:space="0" w:color="000000"/>
                    <w:left w:val="nil"/>
                    <w:bottom w:val="single" w:sz="8" w:space="0" w:color="000000"/>
                    <w:right w:val="single" w:sz="8" w:space="0" w:color="000000"/>
                  </w:tcBorders>
                  <w:vAlign w:val="center"/>
                </w:tcPr>
                <w:p w:rsidR="00DC1ECA" w:rsidRPr="00297CD8" w:rsidRDefault="00F85F56" w:rsidP="00D36000">
                  <w:pPr>
                    <w:widowControl/>
                    <w:jc w:val="center"/>
                    <w:rPr>
                      <w:rFonts w:ascii="宋体" w:cs="宋体"/>
                      <w:color w:val="000000"/>
                      <w:kern w:val="0"/>
                      <w:sz w:val="24"/>
                      <w:szCs w:val="24"/>
                    </w:rPr>
                  </w:pPr>
                  <w:r w:rsidRPr="00F85F56">
                    <w:rPr>
                      <w:rFonts w:hint="eastAsia"/>
                      <w:color w:val="000000"/>
                    </w:rPr>
                    <w:t>纵深推进扫黑除恶专项斗争，增强人民群众获得感、幸福感、安全感。</w:t>
                  </w:r>
                </w:p>
              </w:tc>
            </w:tr>
            <w:tr w:rsidR="00DC1ECA" w:rsidRPr="00297CD8" w:rsidTr="007A312A">
              <w:trPr>
                <w:gridAfter w:val="2"/>
                <w:wAfter w:w="283" w:type="dxa"/>
                <w:trHeight w:val="1440"/>
              </w:trPr>
              <w:tc>
                <w:tcPr>
                  <w:tcW w:w="1620" w:type="dxa"/>
                  <w:gridSpan w:val="2"/>
                  <w:vMerge w:val="restart"/>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绩效指标完成情况</w:t>
                  </w: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一级指标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二级指标</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三级指标</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预期指标值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实际完成指标值</w:t>
                  </w:r>
                  <w:r w:rsidRPr="00297CD8">
                    <w:rPr>
                      <w:rFonts w:ascii="宋体" w:hAnsi="宋体" w:cs="宋体"/>
                      <w:color w:val="000000"/>
                      <w:kern w:val="0"/>
                      <w:sz w:val="24"/>
                      <w:szCs w:val="24"/>
                    </w:rPr>
                    <w:t>(</w:t>
                  </w:r>
                  <w:r w:rsidRPr="00297CD8">
                    <w:rPr>
                      <w:rFonts w:ascii="仿宋_GB2312" w:eastAsia="仿宋_GB2312" w:hAnsi="宋体" w:cs="宋体" w:hint="eastAsia"/>
                      <w:color w:val="000000"/>
                      <w:kern w:val="0"/>
                      <w:sz w:val="24"/>
                      <w:szCs w:val="24"/>
                    </w:rPr>
                    <w:t>包含数字及文字描述</w:t>
                  </w:r>
                  <w:r w:rsidRPr="00297CD8">
                    <w:rPr>
                      <w:rFonts w:ascii="宋体" w:hAnsi="宋体" w:cs="宋体"/>
                      <w:color w:val="000000"/>
                      <w:kern w:val="0"/>
                      <w:sz w:val="24"/>
                      <w:szCs w:val="24"/>
                    </w:rPr>
                    <w:t>)</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项目完成指标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34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40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效益指标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r w:rsidR="00DC1ECA" w:rsidRPr="00297CD8" w:rsidTr="007A312A">
              <w:trPr>
                <w:gridAfter w:val="2"/>
                <w:wAfter w:w="283" w:type="dxa"/>
                <w:trHeight w:val="585"/>
              </w:trPr>
              <w:tc>
                <w:tcPr>
                  <w:tcW w:w="1620" w:type="dxa"/>
                  <w:gridSpan w:val="2"/>
                  <w:vMerge/>
                  <w:tcBorders>
                    <w:top w:val="nil"/>
                    <w:left w:val="single" w:sz="8" w:space="0" w:color="000000"/>
                    <w:bottom w:val="single" w:sz="8" w:space="0" w:color="000000"/>
                    <w:right w:val="single" w:sz="8" w:space="0" w:color="000000"/>
                  </w:tcBorders>
                  <w:vAlign w:val="center"/>
                </w:tcPr>
                <w:p w:rsidR="00DC1ECA" w:rsidRPr="00297CD8" w:rsidRDefault="00DC1ECA" w:rsidP="00D36000">
                  <w:pPr>
                    <w:widowControl/>
                    <w:jc w:val="left"/>
                    <w:rPr>
                      <w:rFonts w:ascii="仿宋_GB2312" w:eastAsia="仿宋_GB2312" w:hAnsi="宋体" w:cs="宋体"/>
                      <w:color w:val="000000"/>
                      <w:kern w:val="0"/>
                      <w:sz w:val="24"/>
                      <w:szCs w:val="24"/>
                    </w:rPr>
                  </w:pPr>
                </w:p>
              </w:tc>
              <w:tc>
                <w:tcPr>
                  <w:tcW w:w="130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仿宋_GB2312" w:eastAsia="仿宋_GB2312" w:hAnsi="宋体" w:cs="宋体"/>
                      <w:color w:val="000000"/>
                      <w:kern w:val="0"/>
                      <w:sz w:val="24"/>
                      <w:szCs w:val="24"/>
                    </w:rPr>
                  </w:pPr>
                  <w:r w:rsidRPr="00297CD8">
                    <w:rPr>
                      <w:rFonts w:ascii="仿宋_GB2312" w:eastAsia="仿宋_GB2312" w:hAnsi="宋体" w:cs="宋体" w:hint="eastAsia"/>
                      <w:color w:val="000000"/>
                      <w:kern w:val="0"/>
                      <w:sz w:val="24"/>
                      <w:szCs w:val="24"/>
                    </w:rPr>
                    <w:t>满意度指标</w:t>
                  </w:r>
                </w:p>
              </w:tc>
              <w:tc>
                <w:tcPr>
                  <w:tcW w:w="10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480" w:type="dxa"/>
                  <w:gridSpan w:val="3"/>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720" w:type="dxa"/>
                  <w:gridSpan w:val="2"/>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c>
                <w:tcPr>
                  <w:tcW w:w="1623" w:type="dxa"/>
                  <w:gridSpan w:val="4"/>
                  <w:tcBorders>
                    <w:top w:val="nil"/>
                    <w:left w:val="nil"/>
                    <w:bottom w:val="single" w:sz="8" w:space="0" w:color="000000"/>
                    <w:right w:val="single" w:sz="8" w:space="0" w:color="000000"/>
                  </w:tcBorders>
                  <w:vAlign w:val="center"/>
                </w:tcPr>
                <w:p w:rsidR="00DC1ECA" w:rsidRPr="00297CD8" w:rsidRDefault="00DC1ECA" w:rsidP="00D36000">
                  <w:pPr>
                    <w:widowControl/>
                    <w:jc w:val="center"/>
                    <w:rPr>
                      <w:rFonts w:ascii="宋体" w:cs="宋体"/>
                      <w:color w:val="000000"/>
                      <w:kern w:val="0"/>
                      <w:sz w:val="24"/>
                      <w:szCs w:val="24"/>
                    </w:rPr>
                  </w:pPr>
                  <w:r w:rsidRPr="00297CD8">
                    <w:rPr>
                      <w:rFonts w:ascii="宋体" w:hAnsi="宋体" w:cs="宋体" w:hint="eastAsia"/>
                      <w:color w:val="000000"/>
                      <w:kern w:val="0"/>
                      <w:sz w:val="24"/>
                      <w:szCs w:val="24"/>
                    </w:rPr>
                    <w:t xml:space="preserve">　</w:t>
                  </w:r>
                </w:p>
              </w:tc>
            </w:tr>
          </w:tbl>
          <w:p w:rsidR="00DC1ECA" w:rsidRPr="00297CD8" w:rsidRDefault="00DC1ECA" w:rsidP="00D36000">
            <w:pPr>
              <w:widowControl/>
              <w:jc w:val="center"/>
              <w:rPr>
                <w:rFonts w:ascii="黑体" w:eastAsia="黑体" w:hAnsi="黑体" w:cs="宋体"/>
                <w:color w:val="000000"/>
                <w:kern w:val="0"/>
                <w:sz w:val="36"/>
                <w:szCs w:val="36"/>
              </w:rPr>
            </w:pPr>
          </w:p>
        </w:tc>
      </w:tr>
    </w:tbl>
    <w:p w:rsidR="00DC1ECA" w:rsidRDefault="00DC1ECA" w:rsidP="007A312A">
      <w:pPr>
        <w:numPr>
          <w:ilvl w:val="0"/>
          <w:numId w:val="4"/>
        </w:numPr>
        <w:spacing w:line="580" w:lineRule="exact"/>
        <w:ind w:firstLineChars="200" w:firstLine="643"/>
        <w:rPr>
          <w:rFonts w:ascii="仿宋" w:eastAsia="仿宋" w:hAnsi="仿宋" w:cs="仿宋_GB2312"/>
          <w:color w:val="000000"/>
          <w:sz w:val="32"/>
          <w:szCs w:val="32"/>
        </w:rPr>
      </w:pPr>
      <w:r w:rsidRPr="00297CD8">
        <w:rPr>
          <w:rFonts w:ascii="仿宋" w:eastAsia="仿宋" w:hAnsi="仿宋" w:cs="楷体_GB2312" w:hint="eastAsia"/>
          <w:b/>
          <w:bCs/>
          <w:color w:val="000000"/>
          <w:sz w:val="32"/>
          <w:szCs w:val="32"/>
        </w:rPr>
        <w:lastRenderedPageBreak/>
        <w:t>部门开展绩效评价结果。</w:t>
      </w:r>
    </w:p>
    <w:p w:rsidR="00DC1ECA" w:rsidRPr="007A312A" w:rsidRDefault="00DC1ECA" w:rsidP="00A400C2">
      <w:pPr>
        <w:spacing w:line="580" w:lineRule="exact"/>
        <w:ind w:firstLineChars="200" w:firstLine="640"/>
        <w:rPr>
          <w:rFonts w:ascii="仿宋" w:eastAsia="仿宋" w:hAnsi="仿宋" w:cs="仿宋_GB2312"/>
          <w:color w:val="000000"/>
          <w:sz w:val="32"/>
          <w:szCs w:val="32"/>
        </w:rPr>
      </w:pPr>
      <w:r w:rsidRPr="007A312A">
        <w:rPr>
          <w:rFonts w:ascii="仿宋_GB2312" w:eastAsia="仿宋_GB2312" w:hAnsi="仿宋_GB2312" w:cs="仿宋_GB2312" w:hint="eastAsia"/>
          <w:color w:val="000000"/>
          <w:sz w:val="32"/>
          <w:szCs w:val="32"/>
        </w:rPr>
        <w:t>按要求对</w:t>
      </w:r>
      <w:r w:rsidRPr="007A312A">
        <w:rPr>
          <w:rFonts w:ascii="仿宋_GB2312" w:eastAsia="仿宋_GB2312" w:hAnsi="仿宋_GB2312" w:cs="仿宋_GB2312"/>
          <w:color w:val="000000"/>
          <w:sz w:val="32"/>
          <w:szCs w:val="32"/>
        </w:rPr>
        <w:t>2018</w:t>
      </w:r>
      <w:r w:rsidRPr="007A312A">
        <w:rPr>
          <w:rFonts w:ascii="仿宋_GB2312" w:eastAsia="仿宋_GB2312" w:hAnsi="仿宋_GB2312" w:cs="仿宋_GB2312" w:hint="eastAsia"/>
          <w:color w:val="000000"/>
          <w:sz w:val="32"/>
          <w:szCs w:val="32"/>
        </w:rPr>
        <w:t>年部门整体支出绩效评价情况开展自评，《政法委部门</w:t>
      </w:r>
      <w:r w:rsidRPr="007A312A">
        <w:rPr>
          <w:rFonts w:ascii="仿宋_GB2312" w:eastAsia="仿宋_GB2312" w:hAnsi="仿宋_GB2312" w:cs="仿宋_GB2312"/>
          <w:color w:val="000000"/>
          <w:sz w:val="32"/>
          <w:szCs w:val="32"/>
        </w:rPr>
        <w:t>2018</w:t>
      </w:r>
      <w:r w:rsidRPr="007A312A">
        <w:rPr>
          <w:rFonts w:ascii="仿宋_GB2312" w:eastAsia="仿宋_GB2312" w:hAnsi="仿宋_GB2312" w:cs="仿宋_GB2312" w:hint="eastAsia"/>
          <w:color w:val="000000"/>
          <w:sz w:val="32"/>
          <w:szCs w:val="32"/>
        </w:rPr>
        <w:t>年部门整体支出绩效评价报告》见附件。</w:t>
      </w:r>
    </w:p>
    <w:p w:rsidR="00DC1ECA" w:rsidRPr="00297CD8" w:rsidRDefault="00DC1ECA" w:rsidP="007A312A">
      <w:pPr>
        <w:spacing w:line="600" w:lineRule="exact"/>
        <w:ind w:firstLineChars="200" w:firstLine="640"/>
        <w:outlineLvl w:val="1"/>
        <w:rPr>
          <w:rFonts w:ascii="黑体" w:eastAsia="黑体" w:hAnsi="黑体"/>
          <w:b/>
          <w:bCs/>
          <w:color w:val="000000"/>
          <w:sz w:val="32"/>
          <w:szCs w:val="32"/>
        </w:rPr>
      </w:pPr>
      <w:bookmarkStart w:id="33" w:name="_Toc15377221"/>
      <w:bookmarkStart w:id="34" w:name="_Toc15396612"/>
      <w:r w:rsidRPr="00297CD8">
        <w:rPr>
          <w:rFonts w:ascii="黑体" w:eastAsia="黑体" w:hAnsi="黑体" w:hint="eastAsia"/>
          <w:color w:val="000000"/>
          <w:sz w:val="32"/>
          <w:szCs w:val="32"/>
        </w:rPr>
        <w:t>十</w:t>
      </w:r>
      <w:r w:rsidRPr="00297CD8">
        <w:rPr>
          <w:rFonts w:ascii="黑体" w:eastAsia="黑体" w:hAnsi="黑体" w:hint="eastAsia"/>
          <w:b/>
          <w:bCs/>
          <w:color w:val="000000"/>
          <w:sz w:val="32"/>
          <w:szCs w:val="32"/>
        </w:rPr>
        <w:t>一、</w:t>
      </w:r>
      <w:r w:rsidRPr="00297CD8">
        <w:rPr>
          <w:rFonts w:ascii="黑体" w:eastAsia="黑体" w:hAnsi="黑体" w:hint="eastAsia"/>
          <w:bCs/>
          <w:color w:val="000000"/>
          <w:sz w:val="32"/>
          <w:szCs w:val="32"/>
        </w:rPr>
        <w:t>其他重要事项的情况说明</w:t>
      </w:r>
      <w:bookmarkEnd w:id="33"/>
      <w:bookmarkEnd w:id="34"/>
    </w:p>
    <w:p w:rsidR="00DC1ECA" w:rsidRPr="00297CD8" w:rsidRDefault="00DC1ECA" w:rsidP="00921DCE">
      <w:pPr>
        <w:spacing w:line="600" w:lineRule="exact"/>
        <w:ind w:firstLineChars="200" w:firstLine="643"/>
        <w:outlineLvl w:val="2"/>
        <w:rPr>
          <w:rFonts w:ascii="仿宋_GB2312" w:eastAsia="仿宋_GB2312" w:hAnsi="仿宋"/>
          <w:color w:val="000000"/>
          <w:sz w:val="32"/>
          <w:szCs w:val="32"/>
        </w:rPr>
      </w:pPr>
      <w:bookmarkStart w:id="35" w:name="_Toc15377222"/>
      <w:r w:rsidRPr="00297CD8">
        <w:rPr>
          <w:rFonts w:ascii="仿宋_GB2312" w:eastAsia="仿宋_GB2312" w:hAnsi="仿宋" w:hint="eastAsia"/>
          <w:b/>
          <w:color w:val="000000"/>
          <w:sz w:val="32"/>
          <w:szCs w:val="32"/>
        </w:rPr>
        <w:t>（一）机关运行经费支出情况</w:t>
      </w:r>
      <w:bookmarkEnd w:id="35"/>
    </w:p>
    <w:p w:rsidR="00DC1ECA" w:rsidRPr="00297CD8" w:rsidRDefault="00DC1ECA" w:rsidP="00921DCE">
      <w:pPr>
        <w:spacing w:line="600" w:lineRule="exact"/>
        <w:ind w:firstLineChars="200" w:firstLine="640"/>
        <w:rPr>
          <w:rFonts w:ascii="仿宋_GB2312" w:eastAsia="仿宋_GB2312" w:hAnsi="Times New Roman"/>
          <w:color w:val="000000"/>
          <w:sz w:val="32"/>
          <w:szCs w:val="32"/>
        </w:rPr>
      </w:pP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年，政法委机关运行经费支出</w:t>
      </w:r>
      <w:r w:rsidRPr="00297CD8">
        <w:rPr>
          <w:rFonts w:ascii="仿宋_GB2312" w:eastAsia="仿宋_GB2312" w:hAnsi="Times New Roman"/>
          <w:color w:val="000000"/>
          <w:sz w:val="32"/>
          <w:szCs w:val="32"/>
        </w:rPr>
        <w:t>100.16</w:t>
      </w:r>
      <w:r w:rsidRPr="00297CD8">
        <w:rPr>
          <w:rFonts w:ascii="仿宋_GB2312" w:eastAsia="仿宋_GB2312" w:hAnsi="Times New Roman" w:hint="eastAsia"/>
          <w:color w:val="000000"/>
          <w:sz w:val="32"/>
          <w:szCs w:val="32"/>
        </w:rPr>
        <w:t>万元，比</w:t>
      </w:r>
      <w:r w:rsidRPr="00297CD8">
        <w:rPr>
          <w:rFonts w:ascii="仿宋_GB2312" w:eastAsia="仿宋_GB2312" w:hAnsi="Times New Roman"/>
          <w:color w:val="000000"/>
          <w:sz w:val="32"/>
          <w:szCs w:val="32"/>
        </w:rPr>
        <w:t>2017</w:t>
      </w:r>
      <w:r w:rsidRPr="00297CD8">
        <w:rPr>
          <w:rFonts w:ascii="仿宋_GB2312" w:eastAsia="仿宋_GB2312" w:hAnsi="Times New Roman" w:hint="eastAsia"/>
          <w:color w:val="000000"/>
          <w:sz w:val="32"/>
          <w:szCs w:val="32"/>
        </w:rPr>
        <w:t>年增加</w:t>
      </w:r>
      <w:r w:rsidRPr="00297CD8">
        <w:rPr>
          <w:rFonts w:ascii="仿宋_GB2312" w:eastAsia="仿宋_GB2312" w:hAnsi="Times New Roman"/>
          <w:color w:val="000000"/>
          <w:sz w:val="32"/>
          <w:szCs w:val="32"/>
        </w:rPr>
        <w:t>13.64</w:t>
      </w:r>
      <w:r w:rsidRPr="00297CD8">
        <w:rPr>
          <w:rFonts w:ascii="仿宋_GB2312" w:eastAsia="仿宋_GB2312" w:hAnsi="Times New Roman" w:hint="eastAsia"/>
          <w:color w:val="000000"/>
          <w:sz w:val="32"/>
          <w:szCs w:val="32"/>
        </w:rPr>
        <w:t>万元，增长</w:t>
      </w:r>
      <w:r w:rsidRPr="00297CD8">
        <w:rPr>
          <w:rFonts w:ascii="仿宋_GB2312" w:eastAsia="仿宋_GB2312" w:hAnsi="Times New Roman"/>
          <w:color w:val="000000"/>
          <w:sz w:val="32"/>
          <w:szCs w:val="32"/>
        </w:rPr>
        <w:t>15.77%</w:t>
      </w:r>
      <w:r w:rsidRPr="00297CD8">
        <w:rPr>
          <w:rFonts w:ascii="仿宋_GB2312" w:eastAsia="仿宋_GB2312" w:hAnsi="Times New Roman" w:hint="eastAsia"/>
          <w:color w:val="000000"/>
          <w:sz w:val="32"/>
          <w:szCs w:val="32"/>
        </w:rPr>
        <w:t>。主要原因是：新增了市综治中心和市扫黑办办公场所、办公设备、办公人员等。</w:t>
      </w:r>
    </w:p>
    <w:p w:rsidR="00DC1ECA" w:rsidRPr="00297CD8" w:rsidRDefault="00DC1ECA" w:rsidP="00921DC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6" w:name="_Toc15377223"/>
      <w:r w:rsidRPr="00297CD8">
        <w:rPr>
          <w:rFonts w:ascii="仿宋" w:eastAsia="仿宋" w:hAnsi="仿宋" w:hint="eastAsia"/>
          <w:b/>
          <w:color w:val="000000"/>
          <w:sz w:val="32"/>
          <w:szCs w:val="32"/>
        </w:rPr>
        <w:t>（二）政府采购支出情况</w:t>
      </w:r>
      <w:bookmarkEnd w:id="36"/>
    </w:p>
    <w:p w:rsidR="00DC1ECA" w:rsidRPr="00297CD8" w:rsidRDefault="00DC1ECA" w:rsidP="00921DCE">
      <w:pPr>
        <w:spacing w:line="600" w:lineRule="exact"/>
        <w:ind w:firstLineChars="200" w:firstLine="640"/>
        <w:rPr>
          <w:rFonts w:ascii="仿宋_GB2312" w:eastAsia="仿宋_GB2312" w:hAnsi="Times New Roman"/>
          <w:color w:val="000000"/>
          <w:sz w:val="32"/>
          <w:szCs w:val="32"/>
        </w:rPr>
      </w:pP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年，我委政府采购支出总额</w:t>
      </w:r>
      <w:r w:rsidRPr="00297CD8">
        <w:rPr>
          <w:rFonts w:ascii="仿宋_GB2312" w:eastAsia="仿宋_GB2312" w:hAnsi="Times New Roman"/>
          <w:color w:val="000000"/>
          <w:sz w:val="32"/>
          <w:szCs w:val="32"/>
        </w:rPr>
        <w:t>2260.35</w:t>
      </w:r>
      <w:r w:rsidRPr="00297CD8">
        <w:rPr>
          <w:rFonts w:ascii="仿宋_GB2312" w:eastAsia="仿宋_GB2312" w:hAnsi="Times New Roman" w:hint="eastAsia"/>
          <w:color w:val="000000"/>
          <w:sz w:val="32"/>
          <w:szCs w:val="32"/>
        </w:rPr>
        <w:t>万元，其中：政府采购货物支出</w:t>
      </w:r>
      <w:r w:rsidRPr="00297CD8">
        <w:rPr>
          <w:rFonts w:ascii="仿宋_GB2312" w:eastAsia="仿宋_GB2312" w:hAnsi="Times New Roman"/>
          <w:color w:val="000000"/>
          <w:sz w:val="32"/>
          <w:szCs w:val="32"/>
        </w:rPr>
        <w:t>32.45</w:t>
      </w:r>
      <w:r w:rsidRPr="00297CD8">
        <w:rPr>
          <w:rFonts w:ascii="仿宋_GB2312" w:eastAsia="仿宋_GB2312" w:hAnsi="Times New Roman" w:hint="eastAsia"/>
          <w:color w:val="000000"/>
          <w:sz w:val="32"/>
          <w:szCs w:val="32"/>
        </w:rPr>
        <w:t>万元、政府采购工程支出</w:t>
      </w:r>
      <w:r w:rsidRPr="00297CD8">
        <w:rPr>
          <w:rFonts w:ascii="仿宋_GB2312" w:eastAsia="仿宋_GB2312" w:hAnsi="Times New Roman"/>
          <w:color w:val="000000"/>
          <w:sz w:val="32"/>
          <w:szCs w:val="32"/>
        </w:rPr>
        <w:t>2148</w:t>
      </w:r>
      <w:r w:rsidRPr="00297CD8">
        <w:rPr>
          <w:rFonts w:ascii="仿宋_GB2312" w:eastAsia="仿宋_GB2312" w:hAnsi="Times New Roman" w:hint="eastAsia"/>
          <w:color w:val="000000"/>
          <w:sz w:val="32"/>
          <w:szCs w:val="32"/>
        </w:rPr>
        <w:t>万元、政府采购服务支出</w:t>
      </w:r>
      <w:r w:rsidRPr="00297CD8">
        <w:rPr>
          <w:rFonts w:ascii="仿宋_GB2312" w:eastAsia="仿宋_GB2312" w:hAnsi="Times New Roman"/>
          <w:color w:val="000000"/>
          <w:sz w:val="32"/>
          <w:szCs w:val="32"/>
        </w:rPr>
        <w:t>79.9</w:t>
      </w:r>
      <w:r w:rsidRPr="00297CD8">
        <w:rPr>
          <w:rFonts w:ascii="仿宋_GB2312" w:eastAsia="仿宋_GB2312" w:hAnsi="Times New Roman" w:hint="eastAsia"/>
          <w:color w:val="000000"/>
          <w:sz w:val="32"/>
          <w:szCs w:val="32"/>
        </w:rPr>
        <w:t>万元。货物主要用于：市扫黑办新增办公</w:t>
      </w:r>
      <w:r w:rsidR="002B1A80">
        <w:rPr>
          <w:rFonts w:ascii="仿宋_GB2312" w:eastAsia="仿宋_GB2312" w:hAnsi="Times New Roman" w:hint="eastAsia"/>
          <w:color w:val="000000"/>
          <w:sz w:val="32"/>
          <w:szCs w:val="32"/>
        </w:rPr>
        <w:t>场所</w:t>
      </w:r>
      <w:r w:rsidRPr="00297CD8">
        <w:rPr>
          <w:rFonts w:ascii="仿宋_GB2312" w:eastAsia="仿宋_GB2312" w:hAnsi="Times New Roman" w:hint="eastAsia"/>
          <w:color w:val="000000"/>
          <w:sz w:val="32"/>
          <w:szCs w:val="32"/>
        </w:rPr>
        <w:t>配套办公家具、办公设备等。工程主要用于：公共安全视频联网应用项目。服务主要用于：市综治中心信息化建设应用购买服务。</w:t>
      </w:r>
    </w:p>
    <w:p w:rsidR="00DC1ECA" w:rsidRPr="00297CD8" w:rsidRDefault="00DC1ECA" w:rsidP="00921DC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7" w:name="_Toc15377224"/>
      <w:r w:rsidRPr="00297CD8">
        <w:rPr>
          <w:rFonts w:ascii="仿宋" w:eastAsia="仿宋" w:hAnsi="仿宋" w:hint="eastAsia"/>
          <w:b/>
          <w:color w:val="000000"/>
          <w:sz w:val="32"/>
          <w:szCs w:val="32"/>
        </w:rPr>
        <w:t>（三）国有资产占有使用情况</w:t>
      </w:r>
      <w:bookmarkEnd w:id="37"/>
    </w:p>
    <w:p w:rsidR="00DC1ECA" w:rsidRPr="00297CD8" w:rsidRDefault="00DC1ECA" w:rsidP="002A5797">
      <w:pPr>
        <w:spacing w:line="600" w:lineRule="exact"/>
        <w:ind w:firstLineChars="200" w:firstLine="640"/>
        <w:rPr>
          <w:rFonts w:ascii="仿宋_GB2312" w:eastAsia="仿宋_GB2312" w:hAnsi="Times New Roman"/>
          <w:color w:val="000000"/>
          <w:sz w:val="32"/>
          <w:szCs w:val="32"/>
        </w:rPr>
      </w:pPr>
      <w:r w:rsidRPr="00297CD8">
        <w:rPr>
          <w:rFonts w:ascii="仿宋_GB2312" w:eastAsia="仿宋_GB2312" w:hAnsi="Times New Roman" w:hint="eastAsia"/>
          <w:color w:val="000000"/>
          <w:sz w:val="32"/>
          <w:szCs w:val="32"/>
        </w:rPr>
        <w:t>截至</w:t>
      </w: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w:t>
      </w:r>
      <w:r w:rsidRPr="00297CD8">
        <w:rPr>
          <w:rFonts w:ascii="仿宋_GB2312" w:eastAsia="仿宋_GB2312" w:hAnsi="Times New Roman"/>
          <w:color w:val="000000"/>
          <w:sz w:val="32"/>
          <w:szCs w:val="32"/>
        </w:rPr>
        <w:t>12</w:t>
      </w:r>
      <w:r w:rsidRPr="00297CD8">
        <w:rPr>
          <w:rFonts w:ascii="仿宋_GB2312" w:eastAsia="仿宋_GB2312" w:hAnsi="Times New Roman" w:hint="eastAsia"/>
          <w:color w:val="000000"/>
          <w:sz w:val="32"/>
          <w:szCs w:val="32"/>
        </w:rPr>
        <w:t>月</w:t>
      </w:r>
      <w:r w:rsidRPr="00297CD8">
        <w:rPr>
          <w:rFonts w:ascii="仿宋_GB2312" w:eastAsia="仿宋_GB2312" w:hAnsi="Times New Roman"/>
          <w:color w:val="000000"/>
          <w:sz w:val="32"/>
          <w:szCs w:val="32"/>
        </w:rPr>
        <w:t>31</w:t>
      </w:r>
      <w:r w:rsidRPr="00297CD8">
        <w:rPr>
          <w:rFonts w:ascii="仿宋_GB2312" w:eastAsia="仿宋_GB2312" w:hAnsi="Times New Roman" w:hint="eastAsia"/>
          <w:color w:val="000000"/>
          <w:sz w:val="32"/>
          <w:szCs w:val="32"/>
        </w:rPr>
        <w:t>日，政法委共有车辆</w:t>
      </w:r>
      <w:r w:rsidRPr="00297CD8">
        <w:rPr>
          <w:rFonts w:ascii="仿宋_GB2312" w:eastAsia="仿宋_GB2312" w:hAnsi="Times New Roman"/>
          <w:color w:val="000000"/>
          <w:sz w:val="32"/>
          <w:szCs w:val="32"/>
        </w:rPr>
        <w:t>3</w:t>
      </w:r>
      <w:r w:rsidRPr="00297CD8">
        <w:rPr>
          <w:rFonts w:ascii="仿宋_GB2312" w:eastAsia="仿宋_GB2312" w:hAnsi="Times New Roman" w:hint="eastAsia"/>
          <w:color w:val="000000"/>
          <w:sz w:val="32"/>
          <w:szCs w:val="32"/>
        </w:rPr>
        <w:t>辆，其中：一般公务用车</w:t>
      </w:r>
      <w:r w:rsidRPr="00297CD8">
        <w:rPr>
          <w:rFonts w:ascii="仿宋_GB2312" w:eastAsia="仿宋_GB2312" w:hAnsi="Times New Roman"/>
          <w:color w:val="000000"/>
          <w:sz w:val="32"/>
          <w:szCs w:val="32"/>
        </w:rPr>
        <w:t>3</w:t>
      </w:r>
      <w:r w:rsidRPr="00297CD8">
        <w:rPr>
          <w:rFonts w:ascii="仿宋_GB2312" w:eastAsia="仿宋_GB2312" w:hAnsi="Times New Roman" w:hint="eastAsia"/>
          <w:color w:val="000000"/>
          <w:sz w:val="32"/>
          <w:szCs w:val="32"/>
        </w:rPr>
        <w:t>辆，有</w:t>
      </w:r>
      <w:r w:rsidRPr="00297CD8">
        <w:rPr>
          <w:rFonts w:ascii="仿宋_GB2312" w:eastAsia="仿宋_GB2312" w:hAnsi="Times New Roman"/>
          <w:color w:val="000000"/>
          <w:sz w:val="32"/>
          <w:szCs w:val="32"/>
        </w:rPr>
        <w:t>2</w:t>
      </w:r>
      <w:r w:rsidRPr="00297CD8">
        <w:rPr>
          <w:rFonts w:ascii="仿宋_GB2312" w:eastAsia="仿宋_GB2312" w:hAnsi="Times New Roman" w:hint="eastAsia"/>
          <w:color w:val="000000"/>
          <w:sz w:val="32"/>
          <w:szCs w:val="32"/>
        </w:rPr>
        <w:t>辆车已按车改的相关要求处理，但截至</w:t>
      </w:r>
      <w:r w:rsidRPr="00297CD8">
        <w:rPr>
          <w:rFonts w:ascii="仿宋_GB2312" w:eastAsia="仿宋_GB2312" w:hAnsi="Times New Roman"/>
          <w:color w:val="000000"/>
          <w:sz w:val="32"/>
          <w:szCs w:val="32"/>
        </w:rPr>
        <w:t>2018</w:t>
      </w:r>
      <w:r w:rsidRPr="00297CD8">
        <w:rPr>
          <w:rFonts w:ascii="仿宋_GB2312" w:eastAsia="仿宋_GB2312" w:hAnsi="Times New Roman" w:hint="eastAsia"/>
          <w:color w:val="000000"/>
          <w:sz w:val="32"/>
          <w:szCs w:val="32"/>
        </w:rPr>
        <w:t>年尚未作资产减少。</w:t>
      </w:r>
    </w:p>
    <w:p w:rsidR="00DC1ECA" w:rsidRPr="00297CD8" w:rsidRDefault="00DC1ECA" w:rsidP="00921DC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297CD8">
        <w:rPr>
          <w:rFonts w:ascii="仿宋" w:eastAsia="仿宋" w:hAnsi="仿宋" w:hint="eastAsia"/>
          <w:b/>
          <w:color w:val="000000"/>
          <w:sz w:val="32"/>
          <w:szCs w:val="32"/>
        </w:rPr>
        <w:t>（数据</w:t>
      </w:r>
      <w:proofErr w:type="gramStart"/>
      <w:r w:rsidRPr="00297CD8">
        <w:rPr>
          <w:rFonts w:ascii="仿宋" w:eastAsia="仿宋" w:hAnsi="仿宋" w:hint="eastAsia"/>
          <w:b/>
          <w:color w:val="000000"/>
          <w:sz w:val="32"/>
          <w:szCs w:val="32"/>
        </w:rPr>
        <w:t>来源财决</w:t>
      </w:r>
      <w:proofErr w:type="gramEnd"/>
      <w:r w:rsidRPr="00297CD8">
        <w:rPr>
          <w:rFonts w:ascii="仿宋" w:eastAsia="仿宋" w:hAnsi="仿宋"/>
          <w:b/>
          <w:color w:val="000000"/>
          <w:sz w:val="32"/>
          <w:szCs w:val="32"/>
        </w:rPr>
        <w:t>CS05</w:t>
      </w:r>
      <w:r w:rsidRPr="00297CD8">
        <w:rPr>
          <w:rFonts w:ascii="仿宋" w:eastAsia="仿宋" w:hAnsi="仿宋" w:hint="eastAsia"/>
          <w:b/>
          <w:color w:val="000000"/>
          <w:sz w:val="32"/>
          <w:szCs w:val="32"/>
        </w:rPr>
        <w:t>表，按部门决算报表填报数据罗列车辆情况。）</w:t>
      </w:r>
    </w:p>
    <w:p w:rsidR="00F85F56" w:rsidRPr="00F85F56" w:rsidRDefault="00F85F56" w:rsidP="00F85F56">
      <w:pPr>
        <w:numPr>
          <w:ilvl w:val="0"/>
          <w:numId w:val="19"/>
        </w:numPr>
        <w:spacing w:line="600" w:lineRule="exact"/>
        <w:ind w:firstLineChars="150" w:firstLine="663"/>
        <w:jc w:val="center"/>
        <w:outlineLvl w:val="0"/>
        <w:rPr>
          <w:rFonts w:ascii="黑体" w:eastAsia="黑体" w:hAnsi="黑体"/>
          <w:bCs/>
          <w:kern w:val="44"/>
          <w:sz w:val="44"/>
          <w:szCs w:val="44"/>
        </w:rPr>
      </w:pPr>
      <w:bookmarkStart w:id="38" w:name="_Toc15377225"/>
      <w:bookmarkStart w:id="39" w:name="_Toc15396613"/>
      <w:r w:rsidRPr="00F85F56">
        <w:rPr>
          <w:rFonts w:ascii="黑体" w:eastAsia="黑体" w:hAnsi="黑体" w:hint="eastAsia"/>
          <w:b/>
          <w:color w:val="000000"/>
          <w:sz w:val="44"/>
          <w:szCs w:val="44"/>
        </w:rPr>
        <w:lastRenderedPageBreak/>
        <w:t>名</w:t>
      </w:r>
      <w:r w:rsidRPr="00F85F56">
        <w:rPr>
          <w:rFonts w:ascii="黑体" w:eastAsia="黑体" w:hAnsi="黑体" w:hint="eastAsia"/>
          <w:bCs/>
          <w:kern w:val="44"/>
          <w:sz w:val="44"/>
          <w:szCs w:val="44"/>
        </w:rPr>
        <w:t>词解释</w:t>
      </w:r>
      <w:bookmarkEnd w:id="38"/>
      <w:bookmarkEnd w:id="39"/>
    </w:p>
    <w:p w:rsidR="00F85F56" w:rsidRPr="00F85F56" w:rsidRDefault="00F85F56"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sidRPr="00F85F56">
        <w:rPr>
          <w:rFonts w:ascii="仿宋_GB2312" w:eastAsia="仿宋_GB2312" w:cs="仿宋"/>
          <w:color w:val="000000"/>
          <w:kern w:val="0"/>
          <w:sz w:val="32"/>
          <w:szCs w:val="32"/>
        </w:rPr>
        <w:t>1.</w:t>
      </w:r>
      <w:r w:rsidRPr="00F85F56">
        <w:rPr>
          <w:rFonts w:ascii="仿宋_GB2312" w:eastAsia="仿宋_GB2312" w:cs="仿宋" w:hint="eastAsia"/>
          <w:color w:val="000000"/>
          <w:kern w:val="0"/>
          <w:sz w:val="32"/>
          <w:szCs w:val="32"/>
        </w:rPr>
        <w:t>财政拨款收入：指单位从同级财政部门取得的财政预算资金。</w:t>
      </w:r>
    </w:p>
    <w:p w:rsidR="00F85F56" w:rsidRPr="00F85F56" w:rsidRDefault="00F85F56" w:rsidP="002B1A80">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sidRPr="00F85F56">
        <w:rPr>
          <w:rFonts w:ascii="仿宋_GB2312" w:eastAsia="仿宋_GB2312" w:cs="仿宋"/>
          <w:color w:val="000000"/>
          <w:kern w:val="0"/>
          <w:sz w:val="32"/>
          <w:szCs w:val="32"/>
        </w:rPr>
        <w:t>2.</w:t>
      </w:r>
      <w:r w:rsidRPr="00F85F56">
        <w:rPr>
          <w:rFonts w:ascii="仿宋_GB2312" w:eastAsia="仿宋_GB2312" w:cs="仿宋" w:hint="eastAsia"/>
          <w:color w:val="000000"/>
          <w:kern w:val="0"/>
          <w:sz w:val="32"/>
          <w:szCs w:val="32"/>
        </w:rPr>
        <w:t>事业收入：指事业单位开展专业业务活动及辅助活动取得的收入。</w:t>
      </w:r>
      <w:r w:rsidRPr="00F85F56">
        <w:rPr>
          <w:rFonts w:ascii="仿宋_GB2312" w:eastAsia="仿宋_GB2312" w:cs="仿宋"/>
          <w:color w:val="000000"/>
          <w:kern w:val="0"/>
          <w:sz w:val="32"/>
          <w:szCs w:val="32"/>
        </w:rPr>
        <w:t xml:space="preserve"> </w:t>
      </w:r>
    </w:p>
    <w:p w:rsidR="00F85F56" w:rsidRPr="00F85F56" w:rsidRDefault="00547CDF"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3</w:t>
      </w:r>
      <w:r w:rsidR="00F85F56" w:rsidRPr="00F85F56">
        <w:rPr>
          <w:rFonts w:ascii="仿宋_GB2312" w:eastAsia="仿宋_GB2312" w:cs="仿宋"/>
          <w:color w:val="000000"/>
          <w:kern w:val="0"/>
          <w:sz w:val="32"/>
          <w:szCs w:val="32"/>
        </w:rPr>
        <w:t>.</w:t>
      </w:r>
      <w:r w:rsidR="00F85F56" w:rsidRPr="00F85F56">
        <w:rPr>
          <w:rFonts w:ascii="仿宋_GB2312" w:eastAsia="仿宋_GB2312" w:cs="仿宋" w:hint="eastAsia"/>
          <w:color w:val="000000"/>
          <w:kern w:val="0"/>
          <w:sz w:val="32"/>
          <w:szCs w:val="32"/>
        </w:rPr>
        <w:t>年初结转和结余：指以前年度尚未完成、结转到本年按有关规定继续使用的资金。</w:t>
      </w:r>
      <w:r w:rsidR="00F85F56" w:rsidRPr="00F85F56">
        <w:rPr>
          <w:rFonts w:ascii="仿宋_GB2312" w:eastAsia="仿宋_GB2312" w:cs="仿宋"/>
          <w:color w:val="000000"/>
          <w:kern w:val="0"/>
          <w:sz w:val="32"/>
          <w:szCs w:val="32"/>
        </w:rPr>
        <w:t xml:space="preserve"> </w:t>
      </w:r>
    </w:p>
    <w:p w:rsidR="00F85F56" w:rsidRPr="00F85F56" w:rsidRDefault="00547CDF"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4</w:t>
      </w:r>
      <w:r w:rsidR="00F85F56" w:rsidRPr="00F85F56">
        <w:rPr>
          <w:rFonts w:ascii="仿宋_GB2312" w:eastAsia="仿宋_GB2312" w:cs="仿宋"/>
          <w:color w:val="000000"/>
          <w:kern w:val="0"/>
          <w:sz w:val="32"/>
          <w:szCs w:val="32"/>
        </w:rPr>
        <w:t>.</w:t>
      </w:r>
      <w:r w:rsidR="00F85F56" w:rsidRPr="00F85F56">
        <w:rPr>
          <w:rFonts w:ascii="仿宋_GB2312" w:eastAsia="仿宋_GB2312" w:cs="仿宋" w:hint="eastAsia"/>
          <w:color w:val="000000"/>
          <w:kern w:val="0"/>
          <w:sz w:val="32"/>
          <w:szCs w:val="32"/>
        </w:rPr>
        <w:t>结余分配：指事业单位按照事业单位会计制度的规定从非财政补助结余中分配的事业基金和职工福利基金等。</w:t>
      </w:r>
    </w:p>
    <w:p w:rsidR="00F85F56" w:rsidRPr="00F85F56" w:rsidRDefault="00547CDF"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5</w:t>
      </w:r>
      <w:r w:rsidR="00F85F56" w:rsidRPr="00F85F56">
        <w:rPr>
          <w:rFonts w:ascii="仿宋_GB2312" w:eastAsia="仿宋_GB2312" w:cs="仿宋" w:hint="eastAsia"/>
          <w:color w:val="000000"/>
          <w:kern w:val="0"/>
          <w:sz w:val="32"/>
          <w:szCs w:val="32"/>
        </w:rPr>
        <w:t>、年末结转和结余：指单位按有关规定结转到下年或以后年度继续使用的资金。</w:t>
      </w:r>
    </w:p>
    <w:p w:rsid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6</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公共安全（类）</w:t>
      </w:r>
      <w:r w:rsidR="002B1A80">
        <w:rPr>
          <w:rFonts w:ascii="仿宋_GB2312" w:eastAsia="仿宋_GB2312" w:hAnsi="Times New Roman" w:hint="eastAsia"/>
          <w:color w:val="000000"/>
          <w:sz w:val="32"/>
          <w:szCs w:val="32"/>
        </w:rPr>
        <w:t>公安</w:t>
      </w:r>
      <w:r w:rsidR="00F85F56" w:rsidRPr="00F85F56">
        <w:rPr>
          <w:rFonts w:ascii="仿宋_GB2312" w:eastAsia="仿宋_GB2312" w:hAnsi="Times New Roman" w:hint="eastAsia"/>
          <w:color w:val="000000"/>
          <w:sz w:val="32"/>
          <w:szCs w:val="32"/>
        </w:rPr>
        <w:t>（款）</w:t>
      </w:r>
      <w:r w:rsidR="002B1A80">
        <w:rPr>
          <w:rFonts w:ascii="仿宋_GB2312" w:eastAsia="仿宋_GB2312" w:hAnsi="Times New Roman" w:hint="eastAsia"/>
          <w:color w:val="000000"/>
          <w:sz w:val="32"/>
          <w:szCs w:val="32"/>
        </w:rPr>
        <w:t>行政运行</w:t>
      </w:r>
      <w:r w:rsidR="00F85F56" w:rsidRPr="00F85F56">
        <w:rPr>
          <w:rFonts w:ascii="仿宋_GB2312" w:eastAsia="仿宋_GB2312" w:hAnsi="Times New Roman" w:hint="eastAsia"/>
          <w:color w:val="000000"/>
          <w:sz w:val="32"/>
          <w:szCs w:val="32"/>
        </w:rPr>
        <w:t>（项）：指</w:t>
      </w:r>
      <w:r w:rsidR="004E7176">
        <w:rPr>
          <w:rFonts w:ascii="仿宋_GB2312" w:eastAsia="仿宋_GB2312" w:hAnsi="Times New Roman" w:hint="eastAsia"/>
          <w:color w:val="000000"/>
          <w:sz w:val="32"/>
          <w:szCs w:val="32"/>
        </w:rPr>
        <w:t>行政单位（包括实行公务员管理的事业单位）的基本支出</w:t>
      </w:r>
      <w:r w:rsidR="00F85F56" w:rsidRPr="00F85F56">
        <w:rPr>
          <w:rFonts w:ascii="仿宋_GB2312" w:eastAsia="仿宋_GB2312" w:hAnsi="Times New Roman" w:hint="eastAsia"/>
          <w:color w:val="000000"/>
          <w:sz w:val="32"/>
          <w:szCs w:val="32"/>
        </w:rPr>
        <w:t>。</w:t>
      </w:r>
    </w:p>
    <w:p w:rsidR="00F85F56" w:rsidRPr="00F85F56" w:rsidRDefault="00547CDF" w:rsidP="004E717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7</w:t>
      </w:r>
      <w:r w:rsidR="004E7176" w:rsidRPr="00F85F56">
        <w:rPr>
          <w:rFonts w:ascii="仿宋_GB2312" w:eastAsia="仿宋_GB2312" w:hAnsi="Times New Roman"/>
          <w:color w:val="000000"/>
          <w:sz w:val="32"/>
          <w:szCs w:val="32"/>
        </w:rPr>
        <w:t>.</w:t>
      </w:r>
      <w:r w:rsidR="004E7176" w:rsidRPr="00F85F56">
        <w:rPr>
          <w:rFonts w:ascii="仿宋_GB2312" w:eastAsia="仿宋_GB2312" w:hAnsi="Times New Roman" w:hint="eastAsia"/>
          <w:color w:val="000000"/>
          <w:sz w:val="32"/>
          <w:szCs w:val="32"/>
        </w:rPr>
        <w:t>公共安全（类）</w:t>
      </w:r>
      <w:r w:rsidR="004E7176">
        <w:rPr>
          <w:rFonts w:ascii="仿宋_GB2312" w:eastAsia="仿宋_GB2312" w:hAnsi="Times New Roman" w:hint="eastAsia"/>
          <w:color w:val="000000"/>
          <w:sz w:val="32"/>
          <w:szCs w:val="32"/>
        </w:rPr>
        <w:t>公安</w:t>
      </w:r>
      <w:r w:rsidR="004E7176" w:rsidRPr="00F85F56">
        <w:rPr>
          <w:rFonts w:ascii="仿宋_GB2312" w:eastAsia="仿宋_GB2312" w:hAnsi="Times New Roman" w:hint="eastAsia"/>
          <w:color w:val="000000"/>
          <w:sz w:val="32"/>
          <w:szCs w:val="32"/>
        </w:rPr>
        <w:t>（款）</w:t>
      </w:r>
      <w:r w:rsidR="004E7176">
        <w:rPr>
          <w:rFonts w:ascii="仿宋_GB2312" w:eastAsia="仿宋_GB2312" w:hAnsi="Times New Roman" w:hint="eastAsia"/>
          <w:color w:val="000000"/>
          <w:sz w:val="32"/>
          <w:szCs w:val="32"/>
        </w:rPr>
        <w:t>一般行政管理事务</w:t>
      </w:r>
      <w:r w:rsidR="004E7176" w:rsidRPr="00F85F56">
        <w:rPr>
          <w:rFonts w:ascii="仿宋_GB2312" w:eastAsia="仿宋_GB2312" w:hAnsi="Times New Roman" w:hint="eastAsia"/>
          <w:color w:val="000000"/>
          <w:sz w:val="32"/>
          <w:szCs w:val="32"/>
        </w:rPr>
        <w:t>（项）：指</w:t>
      </w:r>
      <w:r w:rsidR="004E7176">
        <w:rPr>
          <w:rFonts w:ascii="仿宋_GB2312" w:eastAsia="仿宋_GB2312" w:hAnsi="Times New Roman" w:hint="eastAsia"/>
          <w:color w:val="000000"/>
          <w:sz w:val="32"/>
          <w:szCs w:val="32"/>
        </w:rPr>
        <w:t>行政单位（包括实行公务员管理的事业单位）的未单独设置项级科目的其他项目支出</w:t>
      </w:r>
      <w:r w:rsidR="004E7176" w:rsidRPr="00F85F56">
        <w:rPr>
          <w:rFonts w:ascii="仿宋_GB2312" w:eastAsia="仿宋_GB2312" w:hAnsi="Times New Roman" w:hint="eastAsia"/>
          <w:color w:val="000000"/>
          <w:sz w:val="32"/>
          <w:szCs w:val="32"/>
        </w:rPr>
        <w:t>。</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8</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社会保障和就业（类）</w:t>
      </w:r>
      <w:r>
        <w:rPr>
          <w:rFonts w:ascii="仿宋_GB2312" w:eastAsia="仿宋_GB2312" w:hAnsi="Times New Roman" w:hint="eastAsia"/>
          <w:color w:val="000000"/>
          <w:sz w:val="32"/>
          <w:szCs w:val="32"/>
        </w:rPr>
        <w:t>行政单位离退休（</w:t>
      </w:r>
      <w:r w:rsidR="00F85F56" w:rsidRPr="00F85F56">
        <w:rPr>
          <w:rFonts w:ascii="仿宋_GB2312" w:eastAsia="仿宋_GB2312" w:hAnsi="Times New Roman" w:hint="eastAsia"/>
          <w:color w:val="000000"/>
          <w:sz w:val="32"/>
          <w:szCs w:val="32"/>
        </w:rPr>
        <w:t>款）</w:t>
      </w:r>
      <w:r>
        <w:rPr>
          <w:rFonts w:ascii="仿宋_GB2312" w:eastAsia="仿宋_GB2312" w:hAnsi="Times New Roman" w:hint="eastAsia"/>
          <w:color w:val="000000"/>
          <w:sz w:val="32"/>
          <w:szCs w:val="32"/>
        </w:rPr>
        <w:t>归口行政单位离退休</w:t>
      </w:r>
      <w:r w:rsidR="00F85F56" w:rsidRPr="00F85F56">
        <w:rPr>
          <w:rFonts w:ascii="仿宋_GB2312" w:eastAsia="仿宋_GB2312" w:hAnsi="Times New Roman" w:hint="eastAsia"/>
          <w:color w:val="000000"/>
          <w:sz w:val="32"/>
          <w:szCs w:val="32"/>
        </w:rPr>
        <w:t>（项）：指</w:t>
      </w:r>
      <w:r>
        <w:rPr>
          <w:rFonts w:ascii="仿宋_GB2312" w:eastAsia="仿宋_GB2312" w:hAnsi="Times New Roman" w:hint="eastAsia"/>
          <w:color w:val="000000"/>
          <w:sz w:val="32"/>
          <w:szCs w:val="32"/>
        </w:rPr>
        <w:t>实行归口管理的行政单位开支的离退休经费</w:t>
      </w:r>
      <w:r w:rsidR="00F85F56" w:rsidRPr="00F85F56">
        <w:rPr>
          <w:rFonts w:ascii="仿宋_GB2312" w:eastAsia="仿宋_GB2312" w:hAnsi="Times New Roman" w:hint="eastAsia"/>
          <w:color w:val="000000"/>
          <w:sz w:val="32"/>
          <w:szCs w:val="32"/>
        </w:rPr>
        <w:t>。</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9</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医疗卫生与计划生育（类）</w:t>
      </w:r>
      <w:r>
        <w:rPr>
          <w:rFonts w:ascii="仿宋_GB2312" w:eastAsia="仿宋_GB2312" w:hAnsi="Times New Roman" w:hint="eastAsia"/>
          <w:color w:val="000000"/>
          <w:sz w:val="32"/>
          <w:szCs w:val="32"/>
        </w:rPr>
        <w:t>行政医疗</w:t>
      </w:r>
      <w:r w:rsidR="00F85F56" w:rsidRPr="00F85F56">
        <w:rPr>
          <w:rFonts w:ascii="仿宋_GB2312" w:eastAsia="仿宋_GB2312" w:hAnsi="Times New Roman" w:hint="eastAsia"/>
          <w:color w:val="000000"/>
          <w:sz w:val="32"/>
          <w:szCs w:val="32"/>
        </w:rPr>
        <w:t>（款）</w:t>
      </w:r>
      <w:r>
        <w:rPr>
          <w:rFonts w:ascii="仿宋_GB2312" w:eastAsia="仿宋_GB2312" w:hAnsi="Times New Roman" w:hint="eastAsia"/>
          <w:color w:val="000000"/>
          <w:sz w:val="32"/>
          <w:szCs w:val="32"/>
        </w:rPr>
        <w:t>行政医疗</w:t>
      </w:r>
      <w:r w:rsidR="00F85F56" w:rsidRPr="00F85F56">
        <w:rPr>
          <w:rFonts w:ascii="仿宋_GB2312" w:eastAsia="仿宋_GB2312" w:hAnsi="Times New Roman" w:hint="eastAsia"/>
          <w:color w:val="000000"/>
          <w:sz w:val="32"/>
          <w:szCs w:val="32"/>
        </w:rPr>
        <w:t>（项）：指</w:t>
      </w:r>
      <w:r>
        <w:rPr>
          <w:rFonts w:ascii="仿宋_GB2312" w:eastAsia="仿宋_GB2312" w:hAnsi="Times New Roman" w:hint="eastAsia"/>
          <w:color w:val="000000"/>
          <w:sz w:val="32"/>
          <w:szCs w:val="32"/>
        </w:rPr>
        <w:t>单位为职工缴纳的基本医疗保险</w:t>
      </w:r>
      <w:r w:rsidR="00F85F56" w:rsidRPr="00F85F56">
        <w:rPr>
          <w:rFonts w:ascii="仿宋_GB2312" w:eastAsia="仿宋_GB2312" w:hAnsi="Times New Roman" w:hint="eastAsia"/>
          <w:color w:val="000000"/>
          <w:sz w:val="32"/>
          <w:szCs w:val="32"/>
        </w:rPr>
        <w:t>。</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10</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资源勘探信息等（类）</w:t>
      </w:r>
      <w:r>
        <w:rPr>
          <w:rFonts w:ascii="仿宋_GB2312" w:eastAsia="仿宋_GB2312" w:hAnsi="Times New Roman" w:hint="eastAsia"/>
          <w:color w:val="000000"/>
          <w:sz w:val="32"/>
          <w:szCs w:val="32"/>
        </w:rPr>
        <w:t>安全生产监管</w:t>
      </w:r>
      <w:r w:rsidR="00F85F56" w:rsidRPr="00F85F56">
        <w:rPr>
          <w:rFonts w:ascii="仿宋_GB2312" w:eastAsia="仿宋_GB2312" w:hAnsi="Times New Roman" w:hint="eastAsia"/>
          <w:color w:val="000000"/>
          <w:sz w:val="32"/>
          <w:szCs w:val="32"/>
        </w:rPr>
        <w:t>（款）</w:t>
      </w:r>
      <w:r>
        <w:rPr>
          <w:rFonts w:ascii="仿宋_GB2312" w:eastAsia="仿宋_GB2312" w:hAnsi="Times New Roman" w:hint="eastAsia"/>
          <w:color w:val="000000"/>
          <w:sz w:val="32"/>
          <w:szCs w:val="32"/>
        </w:rPr>
        <w:t>其他安全生产监管支出</w:t>
      </w:r>
      <w:r w:rsidR="00F85F56" w:rsidRPr="00F85F56">
        <w:rPr>
          <w:rFonts w:ascii="仿宋_GB2312" w:eastAsia="仿宋_GB2312" w:hAnsi="Times New Roman" w:hint="eastAsia"/>
          <w:color w:val="000000"/>
          <w:sz w:val="32"/>
          <w:szCs w:val="32"/>
        </w:rPr>
        <w:t>（项）：指</w:t>
      </w:r>
      <w:r>
        <w:rPr>
          <w:rFonts w:ascii="仿宋_GB2312" w:eastAsia="仿宋_GB2312" w:hAnsi="Times New Roman" w:hint="eastAsia"/>
          <w:color w:val="000000"/>
          <w:sz w:val="32"/>
          <w:szCs w:val="32"/>
        </w:rPr>
        <w:t>项目以外其他用于安全生产监管方面的支</w:t>
      </w:r>
      <w:r>
        <w:rPr>
          <w:rFonts w:ascii="仿宋_GB2312" w:eastAsia="仿宋_GB2312" w:hAnsi="Times New Roman" w:hint="eastAsia"/>
          <w:color w:val="000000"/>
          <w:sz w:val="32"/>
          <w:szCs w:val="32"/>
        </w:rPr>
        <w:lastRenderedPageBreak/>
        <w:t>出</w:t>
      </w:r>
      <w:r w:rsidR="00F85F56" w:rsidRPr="00F85F56">
        <w:rPr>
          <w:rFonts w:ascii="仿宋_GB2312" w:eastAsia="仿宋_GB2312" w:hAnsi="Times New Roman" w:hint="eastAsia"/>
          <w:color w:val="000000"/>
          <w:sz w:val="32"/>
          <w:szCs w:val="32"/>
        </w:rPr>
        <w:t>。</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11</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住房保障（类）</w:t>
      </w:r>
      <w:r>
        <w:rPr>
          <w:rFonts w:ascii="仿宋_GB2312" w:eastAsia="仿宋_GB2312" w:hAnsi="Times New Roman" w:hint="eastAsia"/>
          <w:color w:val="000000"/>
          <w:sz w:val="32"/>
          <w:szCs w:val="32"/>
        </w:rPr>
        <w:t>住房改革支出</w:t>
      </w:r>
      <w:r w:rsidR="00F85F56" w:rsidRPr="00F85F56">
        <w:rPr>
          <w:rFonts w:ascii="仿宋_GB2312" w:eastAsia="仿宋_GB2312" w:hAnsi="Times New Roman" w:hint="eastAsia"/>
          <w:color w:val="000000"/>
          <w:sz w:val="32"/>
          <w:szCs w:val="32"/>
        </w:rPr>
        <w:t>（款）</w:t>
      </w:r>
      <w:r>
        <w:rPr>
          <w:rFonts w:ascii="仿宋_GB2312" w:eastAsia="仿宋_GB2312" w:hAnsi="Times New Roman" w:hint="eastAsia"/>
          <w:color w:val="000000"/>
          <w:sz w:val="32"/>
          <w:szCs w:val="32"/>
        </w:rPr>
        <w:t>住房公积金</w:t>
      </w:r>
      <w:r w:rsidR="00F85F56" w:rsidRPr="00F85F56">
        <w:rPr>
          <w:rFonts w:ascii="仿宋_GB2312" w:eastAsia="仿宋_GB2312" w:hAnsi="Times New Roman" w:hint="eastAsia"/>
          <w:color w:val="000000"/>
          <w:sz w:val="32"/>
          <w:szCs w:val="32"/>
        </w:rPr>
        <w:t>（项）：指</w:t>
      </w:r>
      <w:r>
        <w:rPr>
          <w:rFonts w:ascii="仿宋_GB2312" w:eastAsia="仿宋_GB2312" w:hAnsi="Times New Roman" w:hint="eastAsia"/>
          <w:color w:val="000000"/>
          <w:sz w:val="32"/>
          <w:szCs w:val="32"/>
        </w:rPr>
        <w:t>行政事业单位按照人力资源和社会保障部、财政部规定的基本工资和津贴补贴以及规定比例为职工缴纳的住房公积金</w:t>
      </w:r>
      <w:r w:rsidR="00F85F56" w:rsidRPr="00F85F56">
        <w:rPr>
          <w:rFonts w:ascii="仿宋_GB2312" w:eastAsia="仿宋_GB2312" w:hAnsi="Times New Roman" w:hint="eastAsia"/>
          <w:color w:val="000000"/>
          <w:sz w:val="32"/>
          <w:szCs w:val="32"/>
        </w:rPr>
        <w:t>。</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12</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基本支出：指为保障机构正常运转、完成日常工作任务而发生的人员支出和公用支出。</w:t>
      </w:r>
    </w:p>
    <w:p w:rsidR="00F85F56" w:rsidRPr="00F85F56" w:rsidRDefault="00547CDF" w:rsidP="00F85F56">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13</w:t>
      </w:r>
      <w:r w:rsidR="00F85F56" w:rsidRPr="00F85F56">
        <w:rPr>
          <w:rFonts w:ascii="仿宋_GB2312" w:eastAsia="仿宋_GB2312" w:hAnsi="Times New Roman"/>
          <w:color w:val="000000"/>
          <w:sz w:val="32"/>
          <w:szCs w:val="32"/>
        </w:rPr>
        <w:t>.</w:t>
      </w:r>
      <w:r w:rsidR="00F85F56" w:rsidRPr="00F85F56">
        <w:rPr>
          <w:rFonts w:ascii="仿宋_GB2312" w:eastAsia="仿宋_GB2312" w:hAnsi="Times New Roman" w:hint="eastAsia"/>
          <w:color w:val="000000"/>
          <w:sz w:val="32"/>
          <w:szCs w:val="32"/>
        </w:rPr>
        <w:t>项目支出：指在基本支出之外为完成特定行政任务和事业发展目标所发生的支出。</w:t>
      </w:r>
      <w:r w:rsidR="00F85F56" w:rsidRPr="00F85F56">
        <w:rPr>
          <w:rFonts w:ascii="仿宋_GB2312" w:eastAsia="仿宋_GB2312" w:hAnsi="Times New Roman"/>
          <w:color w:val="000000"/>
          <w:sz w:val="32"/>
          <w:szCs w:val="32"/>
        </w:rPr>
        <w:t xml:space="preserve"> </w:t>
      </w:r>
    </w:p>
    <w:p w:rsidR="00F85F56" w:rsidRPr="00F85F56" w:rsidRDefault="00547CDF"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14</w:t>
      </w:r>
      <w:r w:rsidR="00F85F56" w:rsidRPr="00F85F56">
        <w:rPr>
          <w:rFonts w:ascii="仿宋_GB2312" w:eastAsia="仿宋_GB2312" w:cs="仿宋"/>
          <w:color w:val="000000"/>
          <w:kern w:val="0"/>
          <w:sz w:val="32"/>
          <w:szCs w:val="32"/>
        </w:rPr>
        <w:t>.</w:t>
      </w:r>
      <w:r w:rsidR="00F85F56" w:rsidRPr="00F85F56">
        <w:rPr>
          <w:rFonts w:ascii="仿宋_GB2312" w:eastAsia="仿宋_GB2312" w:cs="仿宋" w:hint="eastAsia"/>
          <w:color w:val="000000"/>
          <w:kern w:val="0"/>
          <w:sz w:val="32"/>
          <w:szCs w:val="32"/>
        </w:rPr>
        <w:t>“三公”经费：指部门用财政拨款安排的因公出国（境）费、公务用车购置及运行费和公务接待费。其中，因公出国（境）</w:t>
      </w:r>
      <w:proofErr w:type="gramStart"/>
      <w:r w:rsidR="00F85F56" w:rsidRPr="00F85F56">
        <w:rPr>
          <w:rFonts w:ascii="仿宋_GB2312" w:eastAsia="仿宋_GB2312" w:cs="仿宋" w:hint="eastAsia"/>
          <w:color w:val="000000"/>
          <w:kern w:val="0"/>
          <w:sz w:val="32"/>
          <w:szCs w:val="32"/>
        </w:rPr>
        <w:t>费反映</w:t>
      </w:r>
      <w:proofErr w:type="gramEnd"/>
      <w:r w:rsidR="00F85F56" w:rsidRPr="00F85F56">
        <w:rPr>
          <w:rFonts w:ascii="仿宋_GB2312" w:eastAsia="仿宋_GB2312" w:cs="仿宋" w:hint="eastAsia"/>
          <w:color w:val="000000"/>
          <w:kern w:val="0"/>
          <w:sz w:val="32"/>
          <w:szCs w:val="32"/>
        </w:rPr>
        <w:t>单位公务出国（境）的国际旅费、国外城市间交通费、住宿费、伙食费、培训费、公杂费等支出；公务用车购置及运行</w:t>
      </w:r>
      <w:proofErr w:type="gramStart"/>
      <w:r w:rsidR="00F85F56" w:rsidRPr="00F85F56">
        <w:rPr>
          <w:rFonts w:ascii="仿宋_GB2312" w:eastAsia="仿宋_GB2312" w:cs="仿宋" w:hint="eastAsia"/>
          <w:color w:val="000000"/>
          <w:kern w:val="0"/>
          <w:sz w:val="32"/>
          <w:szCs w:val="32"/>
        </w:rPr>
        <w:t>费反映</w:t>
      </w:r>
      <w:proofErr w:type="gramEnd"/>
      <w:r w:rsidR="00F85F56" w:rsidRPr="00F85F56">
        <w:rPr>
          <w:rFonts w:ascii="仿宋_GB2312" w:eastAsia="仿宋_GB2312" w:cs="仿宋" w:hint="eastAsia"/>
          <w:color w:val="000000"/>
          <w:kern w:val="0"/>
          <w:sz w:val="32"/>
          <w:szCs w:val="32"/>
        </w:rPr>
        <w:t>单位公务用车车辆购置支出（</w:t>
      </w:r>
      <w:proofErr w:type="gramStart"/>
      <w:r w:rsidR="00F85F56" w:rsidRPr="00F85F56">
        <w:rPr>
          <w:rFonts w:ascii="仿宋_GB2312" w:eastAsia="仿宋_GB2312" w:cs="仿宋" w:hint="eastAsia"/>
          <w:color w:val="000000"/>
          <w:kern w:val="0"/>
          <w:sz w:val="32"/>
          <w:szCs w:val="32"/>
        </w:rPr>
        <w:t>含车辆</w:t>
      </w:r>
      <w:proofErr w:type="gramEnd"/>
      <w:r w:rsidR="00F85F56" w:rsidRPr="00F85F56">
        <w:rPr>
          <w:rFonts w:ascii="仿宋_GB2312" w:eastAsia="仿宋_GB2312" w:cs="仿宋" w:hint="eastAsia"/>
          <w:color w:val="000000"/>
          <w:kern w:val="0"/>
          <w:sz w:val="32"/>
          <w:szCs w:val="32"/>
        </w:rPr>
        <w:t>购置税）及租用费、燃料费、维修费、过路过桥费、保险费等支出；公务接待</w:t>
      </w:r>
      <w:proofErr w:type="gramStart"/>
      <w:r w:rsidR="00F85F56" w:rsidRPr="00F85F56">
        <w:rPr>
          <w:rFonts w:ascii="仿宋_GB2312" w:eastAsia="仿宋_GB2312" w:cs="仿宋" w:hint="eastAsia"/>
          <w:color w:val="000000"/>
          <w:kern w:val="0"/>
          <w:sz w:val="32"/>
          <w:szCs w:val="32"/>
        </w:rPr>
        <w:t>费反映</w:t>
      </w:r>
      <w:proofErr w:type="gramEnd"/>
      <w:r w:rsidR="00F85F56" w:rsidRPr="00F85F56">
        <w:rPr>
          <w:rFonts w:ascii="仿宋_GB2312" w:eastAsia="仿宋_GB2312" w:cs="仿宋" w:hint="eastAsia"/>
          <w:color w:val="000000"/>
          <w:kern w:val="0"/>
          <w:sz w:val="32"/>
          <w:szCs w:val="32"/>
        </w:rPr>
        <w:t>单位按规定开支的各类公务接待（含外宾接待）支出。</w:t>
      </w:r>
    </w:p>
    <w:p w:rsidR="00F85F56" w:rsidRPr="00F85F56" w:rsidRDefault="00547CDF" w:rsidP="00F85F56">
      <w:pPr>
        <w:autoSpaceDE w:val="0"/>
        <w:autoSpaceDN w:val="0"/>
        <w:adjustRightInd w:val="0"/>
        <w:spacing w:line="560" w:lineRule="exact"/>
        <w:ind w:firstLineChars="200" w:firstLine="640"/>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15</w:t>
      </w:r>
      <w:r w:rsidR="00F85F56" w:rsidRPr="00F85F56">
        <w:rPr>
          <w:rFonts w:ascii="仿宋_GB2312" w:eastAsia="仿宋_GB2312" w:cs="仿宋"/>
          <w:color w:val="000000"/>
          <w:kern w:val="0"/>
          <w:sz w:val="32"/>
          <w:szCs w:val="32"/>
        </w:rPr>
        <w:t>.</w:t>
      </w:r>
      <w:r w:rsidR="00F85F56" w:rsidRPr="00F85F56">
        <w:rPr>
          <w:rFonts w:ascii="仿宋_GB2312" w:eastAsia="仿宋_GB2312"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D1D97" w:rsidRDefault="00DD1D97" w:rsidP="00564493">
      <w:pPr>
        <w:spacing w:line="600" w:lineRule="exact"/>
        <w:jc w:val="center"/>
        <w:outlineLvl w:val="0"/>
        <w:rPr>
          <w:rFonts w:ascii="黑体" w:eastAsia="黑体" w:hAnsi="黑体"/>
          <w:color w:val="000000"/>
          <w:sz w:val="32"/>
          <w:szCs w:val="32"/>
        </w:rPr>
      </w:pPr>
      <w:bookmarkStart w:id="40" w:name="_Toc15396614"/>
    </w:p>
    <w:p w:rsidR="00DD1D97" w:rsidRDefault="00DD1D97" w:rsidP="00564493">
      <w:pPr>
        <w:spacing w:line="600" w:lineRule="exact"/>
        <w:jc w:val="center"/>
        <w:outlineLvl w:val="0"/>
        <w:rPr>
          <w:rFonts w:ascii="黑体" w:eastAsia="黑体" w:hAnsi="黑体"/>
          <w:color w:val="000000"/>
          <w:sz w:val="32"/>
          <w:szCs w:val="32"/>
        </w:rPr>
      </w:pPr>
    </w:p>
    <w:p w:rsidR="00564493" w:rsidRPr="00564493" w:rsidRDefault="00564493" w:rsidP="00564493">
      <w:pPr>
        <w:spacing w:line="600" w:lineRule="exact"/>
        <w:jc w:val="center"/>
        <w:outlineLvl w:val="0"/>
        <w:rPr>
          <w:rFonts w:ascii="黑体" w:eastAsia="黑体" w:hAnsi="黑体"/>
          <w:bCs/>
          <w:color w:val="000000"/>
          <w:kern w:val="44"/>
          <w:sz w:val="32"/>
          <w:szCs w:val="32"/>
        </w:rPr>
      </w:pPr>
      <w:r w:rsidRPr="00564493">
        <w:rPr>
          <w:rFonts w:ascii="黑体" w:eastAsia="黑体" w:hAnsi="黑体" w:hint="eastAsia"/>
          <w:color w:val="000000"/>
          <w:sz w:val="32"/>
          <w:szCs w:val="32"/>
        </w:rPr>
        <w:lastRenderedPageBreak/>
        <w:t>第</w:t>
      </w:r>
      <w:r w:rsidRPr="00564493">
        <w:rPr>
          <w:rFonts w:ascii="黑体" w:eastAsia="黑体" w:hAnsi="黑体" w:hint="eastAsia"/>
          <w:bCs/>
          <w:color w:val="000000"/>
          <w:kern w:val="44"/>
          <w:sz w:val="32"/>
          <w:szCs w:val="32"/>
        </w:rPr>
        <w:t>四部分</w:t>
      </w:r>
      <w:r w:rsidRPr="00564493">
        <w:rPr>
          <w:rFonts w:ascii="黑体" w:eastAsia="黑体" w:hAnsi="黑体"/>
          <w:bCs/>
          <w:color w:val="000000"/>
          <w:kern w:val="44"/>
          <w:sz w:val="32"/>
          <w:szCs w:val="32"/>
        </w:rPr>
        <w:t xml:space="preserve"> </w:t>
      </w:r>
      <w:r w:rsidRPr="00564493">
        <w:rPr>
          <w:rFonts w:ascii="黑体" w:eastAsia="黑体" w:hAnsi="黑体" w:hint="eastAsia"/>
          <w:bCs/>
          <w:color w:val="000000"/>
          <w:kern w:val="44"/>
          <w:sz w:val="32"/>
          <w:szCs w:val="32"/>
        </w:rPr>
        <w:t>附件</w:t>
      </w:r>
      <w:bookmarkStart w:id="41" w:name="_Toc15396616"/>
      <w:bookmarkEnd w:id="40"/>
    </w:p>
    <w:p w:rsidR="00564493" w:rsidRPr="00564493" w:rsidRDefault="00564493" w:rsidP="00564493">
      <w:pPr>
        <w:spacing w:line="600" w:lineRule="exact"/>
        <w:jc w:val="center"/>
        <w:outlineLvl w:val="0"/>
        <w:rPr>
          <w:rFonts w:ascii="黑体" w:eastAsia="黑体" w:hAnsi="黑体"/>
          <w:bCs/>
          <w:color w:val="000000"/>
          <w:kern w:val="44"/>
          <w:sz w:val="32"/>
          <w:szCs w:val="32"/>
        </w:rPr>
      </w:pPr>
    </w:p>
    <w:p w:rsidR="00564493" w:rsidRPr="00564493" w:rsidRDefault="00564493" w:rsidP="00564493">
      <w:pPr>
        <w:spacing w:line="600" w:lineRule="exact"/>
        <w:ind w:firstLineChars="200" w:firstLine="640"/>
        <w:outlineLvl w:val="0"/>
        <w:rPr>
          <w:rFonts w:ascii="黑体" w:eastAsia="黑体" w:hAnsi="黑体"/>
          <w:bCs/>
          <w:color w:val="000000"/>
          <w:kern w:val="44"/>
          <w:sz w:val="32"/>
          <w:szCs w:val="32"/>
        </w:rPr>
      </w:pPr>
      <w:r w:rsidRPr="00564493">
        <w:rPr>
          <w:rFonts w:ascii="黑体" w:eastAsia="黑体" w:hAnsi="黑体" w:cs="方正小标宋简体" w:hint="eastAsia"/>
          <w:color w:val="000000"/>
          <w:sz w:val="32"/>
          <w:szCs w:val="32"/>
        </w:rPr>
        <w:t>市委政法委</w:t>
      </w:r>
      <w:r w:rsidRPr="00564493">
        <w:rPr>
          <w:rFonts w:ascii="黑体" w:eastAsia="黑体" w:hAnsi="黑体" w:cs="方正小标宋简体"/>
          <w:color w:val="000000"/>
          <w:sz w:val="32"/>
          <w:szCs w:val="32"/>
        </w:rPr>
        <w:t>2018</w:t>
      </w:r>
      <w:r w:rsidRPr="00564493">
        <w:rPr>
          <w:rFonts w:ascii="黑体" w:eastAsia="黑体" w:hAnsi="黑体" w:cs="方正小标宋简体" w:hint="eastAsia"/>
          <w:color w:val="000000"/>
          <w:sz w:val="32"/>
          <w:szCs w:val="32"/>
        </w:rPr>
        <w:t>年部门整体支出绩效评价报告</w:t>
      </w:r>
      <w:bookmarkEnd w:id="41"/>
    </w:p>
    <w:p w:rsidR="00564493" w:rsidRPr="00564493" w:rsidRDefault="00564493" w:rsidP="00564493">
      <w:pPr>
        <w:spacing w:line="580" w:lineRule="exact"/>
        <w:ind w:firstLineChars="200" w:firstLine="640"/>
        <w:rPr>
          <w:rFonts w:ascii="黑体" w:eastAsia="黑体" w:hAnsi="黑体" w:cs="黑体"/>
          <w:color w:val="000000"/>
          <w:sz w:val="32"/>
          <w:szCs w:val="32"/>
        </w:rPr>
      </w:pPr>
      <w:r w:rsidRPr="00564493">
        <w:rPr>
          <w:rFonts w:ascii="黑体" w:eastAsia="黑体" w:hAnsi="黑体" w:cs="黑体" w:hint="eastAsia"/>
          <w:color w:val="000000"/>
          <w:sz w:val="32"/>
          <w:szCs w:val="32"/>
        </w:rPr>
        <w:t>一、部门（单位）概况</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（一）机构组成</w:t>
      </w:r>
    </w:p>
    <w:p w:rsidR="00564493" w:rsidRPr="00564493" w:rsidRDefault="00564493" w:rsidP="00564493">
      <w:pPr>
        <w:tabs>
          <w:tab w:val="left" w:pos="7290"/>
        </w:tabs>
        <w:spacing w:line="560" w:lineRule="exact"/>
        <w:ind w:firstLineChars="200" w:firstLine="640"/>
        <w:rPr>
          <w:rFonts w:ascii="Times New Roman" w:eastAsia="仿宋_GB2312" w:hAnsi="仿宋_GB2312"/>
          <w:color w:val="000000"/>
          <w:sz w:val="32"/>
          <w:szCs w:val="32"/>
        </w:rPr>
      </w:pPr>
      <w:r w:rsidRPr="00564493">
        <w:rPr>
          <w:rFonts w:ascii="Times New Roman" w:eastAsia="仿宋_GB2312" w:hAnsi="仿宋_GB2312" w:hint="eastAsia"/>
          <w:color w:val="000000"/>
          <w:sz w:val="32"/>
          <w:szCs w:val="32"/>
        </w:rPr>
        <w:t>机关设置</w:t>
      </w:r>
      <w:r w:rsidRPr="00564493">
        <w:rPr>
          <w:rFonts w:ascii="Times New Roman" w:eastAsia="仿宋_GB2312" w:hAnsi="Times New Roman"/>
          <w:color w:val="000000"/>
          <w:sz w:val="32"/>
          <w:szCs w:val="32"/>
        </w:rPr>
        <w:t>6</w:t>
      </w:r>
      <w:r w:rsidRPr="00564493">
        <w:rPr>
          <w:rFonts w:ascii="Times New Roman" w:eastAsia="仿宋_GB2312" w:hAnsi="仿宋_GB2312" w:hint="eastAsia"/>
          <w:color w:val="000000"/>
          <w:sz w:val="32"/>
          <w:szCs w:val="32"/>
        </w:rPr>
        <w:t>个职能部、室：</w:t>
      </w:r>
      <w:proofErr w:type="gramStart"/>
      <w:r w:rsidRPr="00564493">
        <w:rPr>
          <w:rFonts w:ascii="Times New Roman" w:eastAsia="仿宋_GB2312" w:hAnsi="仿宋_GB2312" w:hint="eastAsia"/>
          <w:color w:val="000000"/>
          <w:sz w:val="32"/>
          <w:szCs w:val="32"/>
        </w:rPr>
        <w:t>维稳办</w:t>
      </w:r>
      <w:proofErr w:type="gramEnd"/>
      <w:r w:rsidRPr="00564493">
        <w:rPr>
          <w:rFonts w:ascii="Times New Roman" w:eastAsia="仿宋_GB2312" w:hAnsi="仿宋_GB2312" w:hint="eastAsia"/>
          <w:color w:val="000000"/>
          <w:sz w:val="32"/>
          <w:szCs w:val="32"/>
        </w:rPr>
        <w:t>（下设协调督办科）、综治办（下设综合科、社会管理科）、政治部、办公室、执法督查督办室、宣传调研科。</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（二）人员概况</w:t>
      </w:r>
    </w:p>
    <w:p w:rsidR="00564493" w:rsidRPr="00564493" w:rsidRDefault="00564493" w:rsidP="00564493">
      <w:pPr>
        <w:spacing w:line="560" w:lineRule="exact"/>
        <w:ind w:firstLineChars="200" w:firstLine="640"/>
        <w:rPr>
          <w:rFonts w:ascii="仿宋_GB2312" w:eastAsia="仿宋_GB2312" w:hAnsi="Times New Roman"/>
          <w:color w:val="000000"/>
          <w:sz w:val="32"/>
          <w:szCs w:val="32"/>
        </w:rPr>
      </w:pPr>
      <w:r w:rsidRPr="00564493">
        <w:rPr>
          <w:rFonts w:ascii="仿宋_GB2312" w:eastAsia="仿宋_GB2312" w:hAnsi="Times New Roman" w:hint="eastAsia"/>
          <w:color w:val="000000"/>
          <w:sz w:val="32"/>
          <w:szCs w:val="32"/>
        </w:rPr>
        <w:t>机关行政编制</w:t>
      </w:r>
      <w:r w:rsidRPr="00564493">
        <w:rPr>
          <w:rFonts w:ascii="仿宋_GB2312" w:eastAsia="仿宋_GB2312" w:hAnsi="Times New Roman"/>
          <w:color w:val="000000"/>
          <w:sz w:val="32"/>
          <w:szCs w:val="32"/>
        </w:rPr>
        <w:t>22</w:t>
      </w:r>
      <w:r w:rsidRPr="00564493">
        <w:rPr>
          <w:rFonts w:ascii="仿宋_GB2312" w:eastAsia="仿宋_GB2312" w:hAnsi="Times New Roman" w:hint="eastAsia"/>
          <w:color w:val="000000"/>
          <w:sz w:val="32"/>
          <w:szCs w:val="32"/>
        </w:rPr>
        <w:t>个，工勤编制</w:t>
      </w:r>
      <w:r w:rsidRPr="00564493">
        <w:rPr>
          <w:rFonts w:ascii="仿宋_GB2312" w:eastAsia="仿宋_GB2312" w:hAnsi="Times New Roman"/>
          <w:color w:val="000000"/>
          <w:sz w:val="32"/>
          <w:szCs w:val="32"/>
        </w:rPr>
        <w:t>3</w:t>
      </w:r>
      <w:r w:rsidRPr="00564493">
        <w:rPr>
          <w:rFonts w:ascii="仿宋_GB2312" w:eastAsia="仿宋_GB2312" w:hAnsi="Times New Roman" w:hint="eastAsia"/>
          <w:color w:val="000000"/>
          <w:sz w:val="32"/>
          <w:szCs w:val="32"/>
        </w:rPr>
        <w:t>个。自贡市法学会事业编制10个、公益性岗位</w:t>
      </w:r>
      <w:r w:rsidRPr="00564493">
        <w:rPr>
          <w:rFonts w:ascii="仿宋_GB2312" w:eastAsia="仿宋_GB2312" w:hAnsi="Times New Roman"/>
          <w:color w:val="000000"/>
          <w:sz w:val="32"/>
          <w:szCs w:val="32"/>
        </w:rPr>
        <w:t>1</w:t>
      </w:r>
      <w:r w:rsidRPr="00564493">
        <w:rPr>
          <w:rFonts w:ascii="仿宋_GB2312" w:eastAsia="仿宋_GB2312" w:hAnsi="Times New Roman" w:hint="eastAsia"/>
          <w:color w:val="000000"/>
          <w:sz w:val="32"/>
          <w:szCs w:val="32"/>
        </w:rPr>
        <w:t>个。</w:t>
      </w:r>
    </w:p>
    <w:p w:rsidR="00564493" w:rsidRPr="00564493" w:rsidRDefault="00564493" w:rsidP="00564493">
      <w:pPr>
        <w:spacing w:line="580" w:lineRule="exact"/>
        <w:ind w:firstLineChars="200" w:firstLine="640"/>
        <w:rPr>
          <w:rFonts w:ascii="黑体" w:eastAsia="黑体" w:hAnsi="黑体" w:cs="黑体"/>
          <w:color w:val="000000"/>
          <w:sz w:val="32"/>
          <w:szCs w:val="32"/>
        </w:rPr>
      </w:pPr>
      <w:r w:rsidRPr="00564493">
        <w:rPr>
          <w:rFonts w:ascii="黑体" w:eastAsia="黑体" w:hAnsi="黑体" w:cs="黑体" w:hint="eastAsia"/>
          <w:color w:val="000000"/>
          <w:sz w:val="32"/>
          <w:szCs w:val="32"/>
        </w:rPr>
        <w:t>二、部门财政资金收支情况</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（一）部门财政资金收入情况</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olor w:val="000000"/>
          <w:sz w:val="32"/>
          <w:szCs w:val="32"/>
        </w:rPr>
        <w:t>2018</w:t>
      </w:r>
      <w:r w:rsidRPr="00564493">
        <w:rPr>
          <w:rFonts w:ascii="仿宋" w:eastAsia="仿宋" w:hAnsi="仿宋" w:hint="eastAsia"/>
          <w:color w:val="000000"/>
          <w:sz w:val="32"/>
          <w:szCs w:val="32"/>
        </w:rPr>
        <w:t>年本年收入合计</w:t>
      </w:r>
      <w:r w:rsidRPr="00564493">
        <w:rPr>
          <w:rFonts w:ascii="仿宋" w:eastAsia="仿宋" w:hAnsi="仿宋"/>
          <w:color w:val="000000"/>
          <w:sz w:val="32"/>
          <w:szCs w:val="32"/>
        </w:rPr>
        <w:t>1179.11</w:t>
      </w:r>
      <w:r w:rsidRPr="00564493">
        <w:rPr>
          <w:rFonts w:ascii="仿宋" w:eastAsia="仿宋" w:hAnsi="仿宋" w:hint="eastAsia"/>
          <w:color w:val="000000"/>
          <w:sz w:val="32"/>
          <w:szCs w:val="32"/>
        </w:rPr>
        <w:t>万元，其中：一般公共预算财政拨款收入</w:t>
      </w:r>
      <w:r w:rsidRPr="00564493">
        <w:rPr>
          <w:rFonts w:ascii="仿宋" w:eastAsia="仿宋" w:hAnsi="仿宋"/>
          <w:color w:val="000000"/>
          <w:sz w:val="32"/>
          <w:szCs w:val="32"/>
        </w:rPr>
        <w:t>1179.11</w:t>
      </w:r>
      <w:r w:rsidRPr="00564493">
        <w:rPr>
          <w:rFonts w:ascii="仿宋" w:eastAsia="仿宋" w:hAnsi="仿宋" w:hint="eastAsia"/>
          <w:color w:val="000000"/>
          <w:sz w:val="32"/>
          <w:szCs w:val="32"/>
        </w:rPr>
        <w:t>万元，占</w:t>
      </w:r>
      <w:r w:rsidRPr="00564493">
        <w:rPr>
          <w:rFonts w:ascii="仿宋" w:eastAsia="仿宋" w:hAnsi="仿宋"/>
          <w:color w:val="000000"/>
          <w:sz w:val="32"/>
          <w:szCs w:val="32"/>
        </w:rPr>
        <w:t>100%</w:t>
      </w:r>
      <w:r w:rsidRPr="00564493">
        <w:rPr>
          <w:rFonts w:ascii="仿宋" w:eastAsia="仿宋" w:hAnsi="仿宋" w:hint="eastAsia"/>
          <w:color w:val="000000"/>
          <w:sz w:val="32"/>
          <w:szCs w:val="32"/>
        </w:rPr>
        <w:t>。</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（二）部门财政资金支出情况</w:t>
      </w:r>
    </w:p>
    <w:p w:rsidR="00564493" w:rsidRPr="00564493" w:rsidRDefault="00564493" w:rsidP="00564493">
      <w:pPr>
        <w:spacing w:line="600" w:lineRule="exact"/>
        <w:ind w:firstLine="640"/>
        <w:rPr>
          <w:rFonts w:ascii="仿宋" w:eastAsia="仿宋" w:hAnsi="仿宋"/>
          <w:color w:val="000000"/>
          <w:sz w:val="32"/>
          <w:szCs w:val="32"/>
          <w:shd w:val="pct10" w:color="auto" w:fill="FFFFFF"/>
        </w:rPr>
      </w:pPr>
      <w:r w:rsidRPr="00564493">
        <w:rPr>
          <w:rFonts w:ascii="仿宋" w:eastAsia="仿宋" w:hAnsi="仿宋"/>
          <w:color w:val="000000"/>
          <w:sz w:val="32"/>
          <w:szCs w:val="32"/>
        </w:rPr>
        <w:t>2018</w:t>
      </w:r>
      <w:r w:rsidRPr="00564493">
        <w:rPr>
          <w:rFonts w:ascii="仿宋" w:eastAsia="仿宋" w:hAnsi="仿宋" w:hint="eastAsia"/>
          <w:color w:val="000000"/>
          <w:sz w:val="32"/>
          <w:szCs w:val="32"/>
        </w:rPr>
        <w:t>年本年支出合计</w:t>
      </w:r>
      <w:r w:rsidRPr="00564493">
        <w:rPr>
          <w:rFonts w:ascii="仿宋" w:eastAsia="仿宋" w:hAnsi="仿宋"/>
          <w:color w:val="000000"/>
          <w:sz w:val="32"/>
          <w:szCs w:val="32"/>
        </w:rPr>
        <w:t>3987.47</w:t>
      </w:r>
      <w:r w:rsidRPr="00564493">
        <w:rPr>
          <w:rFonts w:ascii="仿宋" w:eastAsia="仿宋" w:hAnsi="仿宋" w:hint="eastAsia"/>
          <w:color w:val="000000"/>
          <w:sz w:val="32"/>
          <w:szCs w:val="32"/>
        </w:rPr>
        <w:t>万元，其中：基本支出</w:t>
      </w:r>
      <w:r w:rsidRPr="00564493">
        <w:rPr>
          <w:rFonts w:ascii="仿宋" w:eastAsia="仿宋" w:hAnsi="仿宋"/>
          <w:color w:val="000000"/>
          <w:sz w:val="32"/>
          <w:szCs w:val="32"/>
        </w:rPr>
        <w:t>604.56</w:t>
      </w:r>
      <w:r w:rsidRPr="00564493">
        <w:rPr>
          <w:rFonts w:ascii="仿宋" w:eastAsia="仿宋" w:hAnsi="仿宋" w:hint="eastAsia"/>
          <w:color w:val="000000"/>
          <w:sz w:val="32"/>
          <w:szCs w:val="32"/>
        </w:rPr>
        <w:t>万元，占</w:t>
      </w:r>
      <w:r w:rsidRPr="00564493">
        <w:rPr>
          <w:rFonts w:ascii="仿宋" w:eastAsia="仿宋" w:hAnsi="仿宋"/>
          <w:color w:val="000000"/>
          <w:sz w:val="32"/>
          <w:szCs w:val="32"/>
        </w:rPr>
        <w:t>15.16%</w:t>
      </w:r>
      <w:r w:rsidRPr="00564493">
        <w:rPr>
          <w:rFonts w:ascii="仿宋" w:eastAsia="仿宋" w:hAnsi="仿宋" w:hint="eastAsia"/>
          <w:color w:val="000000"/>
          <w:sz w:val="32"/>
          <w:szCs w:val="32"/>
        </w:rPr>
        <w:t>；项目支出</w:t>
      </w:r>
      <w:r w:rsidRPr="00564493">
        <w:rPr>
          <w:rFonts w:ascii="仿宋" w:eastAsia="仿宋" w:hAnsi="仿宋"/>
          <w:color w:val="000000"/>
          <w:sz w:val="32"/>
          <w:szCs w:val="32"/>
        </w:rPr>
        <w:t>3382.9</w:t>
      </w:r>
      <w:r w:rsidRPr="00564493">
        <w:rPr>
          <w:rFonts w:ascii="仿宋" w:eastAsia="仿宋" w:hAnsi="仿宋" w:hint="eastAsia"/>
          <w:color w:val="000000"/>
          <w:sz w:val="32"/>
          <w:szCs w:val="32"/>
        </w:rPr>
        <w:t>万元，占</w:t>
      </w:r>
      <w:r w:rsidRPr="00564493">
        <w:rPr>
          <w:rFonts w:ascii="仿宋" w:eastAsia="仿宋" w:hAnsi="仿宋"/>
          <w:color w:val="000000"/>
          <w:sz w:val="32"/>
          <w:szCs w:val="32"/>
        </w:rPr>
        <w:t>84.84%</w:t>
      </w:r>
      <w:r w:rsidRPr="00564493">
        <w:rPr>
          <w:rFonts w:ascii="仿宋" w:eastAsia="仿宋" w:hAnsi="仿宋" w:hint="eastAsia"/>
          <w:color w:val="000000"/>
          <w:sz w:val="32"/>
          <w:szCs w:val="32"/>
        </w:rPr>
        <w:t>。</w:t>
      </w:r>
    </w:p>
    <w:p w:rsidR="00564493" w:rsidRPr="00564493" w:rsidRDefault="00564493" w:rsidP="00564493">
      <w:pPr>
        <w:spacing w:line="580" w:lineRule="exact"/>
        <w:ind w:firstLineChars="200" w:firstLine="640"/>
        <w:rPr>
          <w:rFonts w:ascii="黑体" w:eastAsia="黑体" w:hAnsi="黑体" w:cs="黑体"/>
          <w:color w:val="000000"/>
          <w:sz w:val="32"/>
          <w:szCs w:val="32"/>
        </w:rPr>
      </w:pPr>
      <w:r w:rsidRPr="00564493">
        <w:rPr>
          <w:rFonts w:ascii="黑体" w:eastAsia="黑体" w:hAnsi="黑体" w:cs="黑体" w:hint="eastAsia"/>
          <w:color w:val="000000"/>
          <w:sz w:val="32"/>
          <w:szCs w:val="32"/>
        </w:rPr>
        <w:t>三、部门整体预算绩效管理情况</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（一）部门预算管理</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_GB2312" w:eastAsia="仿宋_GB2312" w:hAnsi="Times New Roman" w:hint="eastAsia"/>
          <w:color w:val="000000"/>
          <w:sz w:val="32"/>
          <w:szCs w:val="32"/>
        </w:rPr>
        <w:t>按照</w:t>
      </w:r>
      <w:proofErr w:type="gramStart"/>
      <w:r w:rsidRPr="00564493">
        <w:rPr>
          <w:rFonts w:ascii="仿宋_GB2312" w:eastAsia="仿宋_GB2312" w:hAnsi="Times New Roman" w:hint="eastAsia"/>
          <w:color w:val="000000"/>
          <w:sz w:val="32"/>
          <w:szCs w:val="32"/>
        </w:rPr>
        <w:t>先预算</w:t>
      </w:r>
      <w:proofErr w:type="gramEnd"/>
      <w:r w:rsidRPr="00564493">
        <w:rPr>
          <w:rFonts w:ascii="仿宋_GB2312" w:eastAsia="仿宋_GB2312" w:hAnsi="Times New Roman" w:hint="eastAsia"/>
          <w:color w:val="000000"/>
          <w:sz w:val="32"/>
          <w:szCs w:val="32"/>
        </w:rPr>
        <w:t>后执行的原则，所有收入和支出均纳入部门预算管理。严格按照年初预算批复保障机关运行，绩效目标管理、预</w:t>
      </w:r>
      <w:r w:rsidRPr="00564493">
        <w:rPr>
          <w:rFonts w:ascii="仿宋_GB2312" w:eastAsia="仿宋_GB2312" w:hAnsi="Times New Roman" w:hint="eastAsia"/>
          <w:color w:val="000000"/>
          <w:sz w:val="32"/>
          <w:szCs w:val="32"/>
        </w:rPr>
        <w:lastRenderedPageBreak/>
        <w:t>算动态管理，收支预算管理遵守相关法律法规。</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（二）专项预算管理</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专项预算资金按照年初预算要求，专款专用，严格用于项目和专项工作，保障项目运行，有力推进政法综治、扫黑除恶专项斗争等重点工作。</w:t>
      </w:r>
    </w:p>
    <w:p w:rsidR="00564493" w:rsidRPr="00564493" w:rsidRDefault="00564493" w:rsidP="00564493">
      <w:pPr>
        <w:spacing w:line="580" w:lineRule="exact"/>
        <w:ind w:firstLineChars="200" w:firstLine="640"/>
        <w:rPr>
          <w:rFonts w:ascii="仿宋" w:eastAsia="仿宋" w:hAnsi="仿宋" w:cs="仿宋_GB2312"/>
          <w:color w:val="000000"/>
          <w:sz w:val="32"/>
          <w:szCs w:val="32"/>
        </w:rPr>
      </w:pPr>
      <w:r w:rsidRPr="00564493">
        <w:rPr>
          <w:rFonts w:ascii="仿宋" w:eastAsia="仿宋" w:hAnsi="仿宋" w:cs="仿宋_GB2312" w:hint="eastAsia"/>
          <w:color w:val="000000"/>
          <w:sz w:val="32"/>
          <w:szCs w:val="32"/>
        </w:rPr>
        <w:t>（三）结果应用情况</w:t>
      </w:r>
    </w:p>
    <w:p w:rsidR="00564493" w:rsidRPr="00564493" w:rsidRDefault="00564493" w:rsidP="00564493">
      <w:pPr>
        <w:spacing w:line="560" w:lineRule="exact"/>
        <w:ind w:firstLineChars="200" w:firstLine="640"/>
        <w:rPr>
          <w:rFonts w:ascii="仿宋_GB2312" w:eastAsia="仿宋_GB2312"/>
          <w:color w:val="000000"/>
          <w:sz w:val="32"/>
          <w:szCs w:val="32"/>
        </w:rPr>
      </w:pPr>
      <w:r w:rsidRPr="00564493">
        <w:rPr>
          <w:rFonts w:ascii="仿宋_GB2312" w:eastAsia="仿宋_GB2312" w:hAnsi="仿宋_GB2312" w:cs="仿宋_GB2312" w:hint="eastAsia"/>
          <w:color w:val="000000"/>
          <w:sz w:val="32"/>
          <w:szCs w:val="32"/>
        </w:rPr>
        <w:t>按要求对</w:t>
      </w:r>
      <w:r w:rsidRPr="00564493">
        <w:rPr>
          <w:rFonts w:ascii="仿宋_GB2312" w:eastAsia="仿宋_GB2312" w:hAnsi="仿宋_GB2312" w:cs="仿宋_GB2312"/>
          <w:color w:val="000000"/>
          <w:sz w:val="32"/>
          <w:szCs w:val="32"/>
        </w:rPr>
        <w:t>2018</w:t>
      </w:r>
      <w:r w:rsidRPr="00564493">
        <w:rPr>
          <w:rFonts w:ascii="仿宋_GB2312" w:eastAsia="仿宋_GB2312" w:hAnsi="仿宋_GB2312" w:cs="仿宋_GB2312" w:hint="eastAsia"/>
          <w:color w:val="000000"/>
          <w:sz w:val="32"/>
          <w:szCs w:val="32"/>
        </w:rPr>
        <w:t>年部门整体支出开展绩效自评，从评价情况来看，</w:t>
      </w:r>
      <w:r w:rsidRPr="00564493">
        <w:rPr>
          <w:rFonts w:eastAsia="仿宋_GB2312" w:hint="eastAsia"/>
          <w:color w:val="000000"/>
          <w:sz w:val="32"/>
          <w:szCs w:val="32"/>
        </w:rPr>
        <w:t>经费执行情况总体较好。</w:t>
      </w:r>
    </w:p>
    <w:p w:rsidR="00564493" w:rsidRPr="00564493" w:rsidRDefault="00564493" w:rsidP="00564493">
      <w:pPr>
        <w:spacing w:line="580" w:lineRule="exact"/>
        <w:ind w:firstLineChars="200" w:firstLine="640"/>
        <w:rPr>
          <w:rFonts w:ascii="黑体" w:eastAsia="黑体" w:hAnsi="黑体" w:cs="黑体"/>
          <w:color w:val="000000"/>
          <w:sz w:val="32"/>
          <w:szCs w:val="32"/>
        </w:rPr>
      </w:pPr>
      <w:r w:rsidRPr="00564493">
        <w:rPr>
          <w:rFonts w:ascii="黑体" w:eastAsia="黑体" w:hAnsi="黑体" w:cs="黑体" w:hint="eastAsia"/>
          <w:color w:val="000000"/>
          <w:sz w:val="32"/>
          <w:szCs w:val="32"/>
        </w:rPr>
        <w:t>四、评价结论</w:t>
      </w:r>
    </w:p>
    <w:p w:rsidR="00564493" w:rsidRPr="00564493" w:rsidRDefault="00564493" w:rsidP="00564493">
      <w:pPr>
        <w:spacing w:line="560" w:lineRule="exact"/>
        <w:ind w:firstLineChars="200" w:firstLine="640"/>
        <w:rPr>
          <w:rFonts w:ascii="仿宋_GB2312" w:eastAsia="仿宋_GB2312" w:hAnsi="Times New Roman" w:cs="仿宋_GB2312"/>
          <w:color w:val="000000"/>
          <w:sz w:val="32"/>
          <w:szCs w:val="32"/>
        </w:rPr>
      </w:pPr>
      <w:r w:rsidRPr="00564493">
        <w:rPr>
          <w:rFonts w:ascii="Times New Roman" w:eastAsia="仿宋_GB2312" w:hAnsi="Times New Roman" w:hint="eastAsia"/>
          <w:color w:val="000000"/>
          <w:sz w:val="32"/>
          <w:szCs w:val="32"/>
        </w:rPr>
        <w:t>按照用实用好经费，切实推动工作的原则，经费执行情况总体较好。</w:t>
      </w:r>
      <w:r w:rsidRPr="00564493">
        <w:rPr>
          <w:rFonts w:ascii="仿宋_GB2312" w:eastAsia="仿宋_GB2312" w:hAnsi="仿宋_GB2312" w:cs="仿宋_GB2312" w:hint="eastAsia"/>
          <w:color w:val="000000"/>
          <w:sz w:val="32"/>
          <w:szCs w:val="32"/>
        </w:rPr>
        <w:t>一是维护安全稳定有新作为，确保了全市社会大局的安全稳定。二是扫黑除恶斗争有新成效，破案、打伞、治</w:t>
      </w:r>
      <w:proofErr w:type="gramStart"/>
      <w:r w:rsidRPr="00564493">
        <w:rPr>
          <w:rFonts w:ascii="仿宋_GB2312" w:eastAsia="仿宋_GB2312" w:hAnsi="仿宋_GB2312" w:cs="仿宋_GB2312" w:hint="eastAsia"/>
          <w:color w:val="000000"/>
          <w:sz w:val="32"/>
          <w:szCs w:val="32"/>
        </w:rPr>
        <w:t>乱整体</w:t>
      </w:r>
      <w:proofErr w:type="gramEnd"/>
      <w:r w:rsidRPr="00564493">
        <w:rPr>
          <w:rFonts w:ascii="仿宋_GB2312" w:eastAsia="仿宋_GB2312" w:hAnsi="仿宋_GB2312" w:cs="仿宋_GB2312" w:hint="eastAsia"/>
          <w:color w:val="000000"/>
          <w:sz w:val="32"/>
          <w:szCs w:val="32"/>
        </w:rPr>
        <w:t>推进阶段性成效获得肯定。三是平安自贡建设有新进展，全市网格化工作综合质</w:t>
      </w:r>
      <w:proofErr w:type="gramStart"/>
      <w:r w:rsidRPr="00564493">
        <w:rPr>
          <w:rFonts w:ascii="仿宋_GB2312" w:eastAsia="仿宋_GB2312" w:hAnsi="仿宋_GB2312" w:cs="仿宋_GB2312" w:hint="eastAsia"/>
          <w:color w:val="000000"/>
          <w:sz w:val="32"/>
          <w:szCs w:val="32"/>
        </w:rPr>
        <w:t>效持续</w:t>
      </w:r>
      <w:proofErr w:type="gramEnd"/>
      <w:r w:rsidRPr="00564493">
        <w:rPr>
          <w:rFonts w:ascii="仿宋_GB2312" w:eastAsia="仿宋_GB2312" w:hAnsi="仿宋_GB2312" w:cs="仿宋_GB2312" w:hint="eastAsia"/>
          <w:color w:val="000000"/>
          <w:sz w:val="32"/>
          <w:szCs w:val="32"/>
        </w:rPr>
        <w:t>保持全省第一，矛盾纠纷化解率保持</w:t>
      </w:r>
      <w:r w:rsidRPr="00564493">
        <w:rPr>
          <w:rFonts w:ascii="仿宋_GB2312" w:eastAsia="仿宋_GB2312" w:hAnsi="仿宋_GB2312" w:cs="仿宋_GB2312"/>
          <w:color w:val="000000"/>
          <w:sz w:val="32"/>
          <w:szCs w:val="32"/>
        </w:rPr>
        <w:t>98.5%</w:t>
      </w:r>
      <w:r w:rsidRPr="00564493">
        <w:rPr>
          <w:rFonts w:ascii="仿宋_GB2312" w:eastAsia="仿宋_GB2312" w:hAnsi="仿宋_GB2312" w:cs="仿宋_GB2312" w:hint="eastAsia"/>
          <w:color w:val="000000"/>
          <w:sz w:val="32"/>
          <w:szCs w:val="32"/>
        </w:rPr>
        <w:t>以上，多元化解工作考评获全省第一，</w:t>
      </w:r>
      <w:r w:rsidRPr="00564493">
        <w:rPr>
          <w:rFonts w:ascii="仿宋_GB2312" w:eastAsia="仿宋_GB2312" w:hAnsi="仿宋_GB2312" w:cs="仿宋_GB2312"/>
          <w:color w:val="000000"/>
          <w:sz w:val="32"/>
          <w:szCs w:val="32"/>
        </w:rPr>
        <w:t>2018</w:t>
      </w:r>
      <w:r w:rsidRPr="00564493">
        <w:rPr>
          <w:rFonts w:ascii="仿宋_GB2312" w:eastAsia="仿宋_GB2312" w:hAnsi="仿宋_GB2312" w:cs="仿宋_GB2312" w:hint="eastAsia"/>
          <w:color w:val="000000"/>
          <w:sz w:val="32"/>
          <w:szCs w:val="32"/>
        </w:rPr>
        <w:t>年全省平安建设群众安全感、满意度测评，我市排名全省第</w:t>
      </w:r>
      <w:r w:rsidRPr="00564493">
        <w:rPr>
          <w:rFonts w:ascii="仿宋_GB2312" w:eastAsia="仿宋_GB2312" w:hAnsi="仿宋_GB2312" w:cs="仿宋_GB2312"/>
          <w:color w:val="000000"/>
          <w:sz w:val="32"/>
          <w:szCs w:val="32"/>
        </w:rPr>
        <w:t>2</w:t>
      </w:r>
      <w:r w:rsidRPr="00564493">
        <w:rPr>
          <w:rFonts w:ascii="仿宋_GB2312" w:eastAsia="仿宋_GB2312" w:hAnsi="仿宋_GB2312" w:cs="仿宋_GB2312" w:hint="eastAsia"/>
          <w:color w:val="000000"/>
          <w:sz w:val="32"/>
          <w:szCs w:val="32"/>
        </w:rPr>
        <w:t>名。四是勇争一流目标有新成绩。我市获</w:t>
      </w:r>
      <w:r w:rsidRPr="00564493">
        <w:rPr>
          <w:rFonts w:ascii="仿宋_GB2312" w:eastAsia="仿宋_GB2312" w:hAnsi="仿宋_GB2312" w:cs="仿宋_GB2312"/>
          <w:color w:val="000000"/>
          <w:sz w:val="32"/>
          <w:szCs w:val="32"/>
        </w:rPr>
        <w:t>2018</w:t>
      </w:r>
      <w:r w:rsidRPr="00564493">
        <w:rPr>
          <w:rFonts w:ascii="仿宋_GB2312" w:eastAsia="仿宋_GB2312" w:hAnsi="仿宋_GB2312" w:cs="仿宋_GB2312" w:hint="eastAsia"/>
          <w:color w:val="000000"/>
          <w:sz w:val="32"/>
          <w:szCs w:val="32"/>
        </w:rPr>
        <w:t>年度全省维护社会稳定和社会治安综合治理优秀市（州）。市法学会被评为全国法学会系统先进集体。市委</w:t>
      </w:r>
      <w:proofErr w:type="gramStart"/>
      <w:r w:rsidRPr="00564493">
        <w:rPr>
          <w:rFonts w:ascii="仿宋_GB2312" w:eastAsia="仿宋_GB2312" w:hAnsi="仿宋_GB2312" w:cs="仿宋_GB2312" w:hint="eastAsia"/>
          <w:color w:val="000000"/>
          <w:sz w:val="32"/>
          <w:szCs w:val="32"/>
        </w:rPr>
        <w:t>政法委被市委市政府</w:t>
      </w:r>
      <w:proofErr w:type="gramEnd"/>
      <w:r w:rsidRPr="00564493">
        <w:rPr>
          <w:rFonts w:ascii="仿宋_GB2312" w:eastAsia="仿宋_GB2312" w:hAnsi="仿宋_GB2312" w:cs="仿宋_GB2312" w:hint="eastAsia"/>
          <w:color w:val="000000"/>
          <w:sz w:val="32"/>
          <w:szCs w:val="32"/>
        </w:rPr>
        <w:t>评为促进民营经济发展先进单位。</w:t>
      </w:r>
    </w:p>
    <w:p w:rsidR="00DC1ECA" w:rsidRPr="00564493" w:rsidRDefault="00DC1ECA" w:rsidP="00921DCE">
      <w:pPr>
        <w:spacing w:line="600" w:lineRule="atLeast"/>
        <w:ind w:firstLineChars="200" w:firstLine="643"/>
        <w:rPr>
          <w:rFonts w:ascii="仿宋_GB2312" w:eastAsia="仿宋_GB2312" w:hAnsi="Times New Roman"/>
          <w:b/>
          <w:color w:val="000000"/>
          <w:sz w:val="32"/>
          <w:szCs w:val="32"/>
        </w:rPr>
      </w:pPr>
    </w:p>
    <w:p w:rsidR="00DD1D97" w:rsidRDefault="00DD1D97">
      <w:pPr>
        <w:rPr>
          <w:rFonts w:ascii="方正小标宋简体" w:eastAsia="方正小标宋简体"/>
          <w:color w:val="000000"/>
          <w:sz w:val="44"/>
          <w:szCs w:val="44"/>
        </w:rPr>
      </w:pPr>
    </w:p>
    <w:p w:rsidR="00DD1D97" w:rsidRDefault="00DD1D97" w:rsidP="00DD1D97">
      <w:pPr>
        <w:spacing w:line="600" w:lineRule="exact"/>
        <w:jc w:val="center"/>
        <w:outlineLvl w:val="0"/>
        <w:rPr>
          <w:rFonts w:ascii="黑体" w:eastAsia="黑体" w:hAnsi="黑体"/>
          <w:color w:val="000000"/>
          <w:sz w:val="32"/>
          <w:szCs w:val="32"/>
        </w:rPr>
      </w:pPr>
    </w:p>
    <w:p w:rsidR="00DD1D97" w:rsidRPr="00DD1D97" w:rsidRDefault="00DD1D97" w:rsidP="00DD1D97">
      <w:pPr>
        <w:spacing w:line="600" w:lineRule="exact"/>
        <w:jc w:val="center"/>
        <w:outlineLvl w:val="0"/>
        <w:rPr>
          <w:rFonts w:ascii="黑体" w:eastAsia="黑体" w:hAnsi="黑体"/>
          <w:bCs/>
          <w:kern w:val="44"/>
          <w:sz w:val="32"/>
          <w:szCs w:val="32"/>
        </w:rPr>
      </w:pPr>
      <w:r w:rsidRPr="00DD1D97">
        <w:rPr>
          <w:rFonts w:ascii="黑体" w:eastAsia="黑体" w:hAnsi="黑体" w:hint="eastAsia"/>
          <w:color w:val="000000"/>
          <w:sz w:val="32"/>
          <w:szCs w:val="32"/>
        </w:rPr>
        <w:lastRenderedPageBreak/>
        <w:t>第</w:t>
      </w:r>
      <w:r w:rsidRPr="00DD1D97">
        <w:rPr>
          <w:rStyle w:val="1Char1"/>
          <w:rFonts w:ascii="黑体" w:eastAsia="黑体" w:hAnsi="黑体" w:hint="eastAsia"/>
          <w:b w:val="0"/>
          <w:sz w:val="32"/>
          <w:szCs w:val="32"/>
        </w:rPr>
        <w:t>五部分</w:t>
      </w:r>
      <w:r w:rsidRPr="00DD1D97">
        <w:rPr>
          <w:rStyle w:val="1Char1"/>
          <w:rFonts w:ascii="黑体" w:eastAsia="黑体" w:hAnsi="黑体"/>
          <w:b w:val="0"/>
          <w:sz w:val="32"/>
          <w:szCs w:val="32"/>
        </w:rPr>
        <w:t xml:space="preserve"> </w:t>
      </w:r>
      <w:r w:rsidRPr="00DD1D97">
        <w:rPr>
          <w:rStyle w:val="1Char1"/>
          <w:rFonts w:ascii="黑体" w:eastAsia="黑体" w:hAnsi="黑体" w:hint="eastAsia"/>
          <w:b w:val="0"/>
          <w:sz w:val="32"/>
          <w:szCs w:val="32"/>
        </w:rPr>
        <w:t>附表</w:t>
      </w:r>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2" w:name="_Toc15396619"/>
      <w:r w:rsidRPr="00DD1D97">
        <w:rPr>
          <w:rFonts w:ascii="仿宋_GB2312" w:eastAsia="仿宋_GB2312" w:hAnsi="仿宋_GB2312" w:cs="仿宋_GB2312" w:hint="eastAsia"/>
          <w:color w:val="000000"/>
          <w:sz w:val="32"/>
          <w:szCs w:val="32"/>
        </w:rPr>
        <w:t>一、收</w:t>
      </w:r>
      <w:r w:rsidRPr="00DD1D97">
        <w:rPr>
          <w:rFonts w:ascii="仿宋_GB2312" w:eastAsia="仿宋_GB2312" w:hAnsi="仿宋_GB2312" w:cs="仿宋_GB2312" w:hint="eastAsia"/>
          <w:bCs/>
          <w:color w:val="000000"/>
          <w:sz w:val="32"/>
          <w:szCs w:val="32"/>
        </w:rPr>
        <w:t>入支出决算总表</w:t>
      </w:r>
      <w:bookmarkEnd w:id="42"/>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3" w:name="_Toc15396620"/>
      <w:r w:rsidRPr="00DD1D97">
        <w:rPr>
          <w:rFonts w:ascii="仿宋_GB2312" w:eastAsia="仿宋_GB2312" w:hAnsi="仿宋_GB2312" w:cs="仿宋_GB2312" w:hint="eastAsia"/>
          <w:color w:val="000000"/>
          <w:sz w:val="32"/>
          <w:szCs w:val="32"/>
        </w:rPr>
        <w:t>二、收</w:t>
      </w:r>
      <w:r w:rsidRPr="00DD1D97">
        <w:rPr>
          <w:rFonts w:ascii="仿宋_GB2312" w:eastAsia="仿宋_GB2312" w:hAnsi="仿宋_GB2312" w:cs="仿宋_GB2312" w:hint="eastAsia"/>
          <w:bCs/>
          <w:color w:val="000000"/>
          <w:sz w:val="32"/>
          <w:szCs w:val="32"/>
        </w:rPr>
        <w:t>入总表</w:t>
      </w:r>
      <w:bookmarkEnd w:id="43"/>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4" w:name="_Toc15396621"/>
      <w:r w:rsidRPr="00DD1D97">
        <w:rPr>
          <w:rFonts w:ascii="仿宋_GB2312" w:eastAsia="仿宋_GB2312" w:hAnsi="仿宋_GB2312" w:cs="仿宋_GB2312" w:hint="eastAsia"/>
          <w:bCs/>
          <w:color w:val="000000"/>
          <w:sz w:val="32"/>
          <w:szCs w:val="32"/>
        </w:rPr>
        <w:t>三、</w:t>
      </w:r>
      <w:r w:rsidRPr="00DD1D97">
        <w:rPr>
          <w:rFonts w:ascii="仿宋_GB2312" w:eastAsia="仿宋_GB2312" w:hAnsi="仿宋_GB2312" w:cs="仿宋_GB2312" w:hint="eastAsia"/>
          <w:color w:val="000000"/>
          <w:sz w:val="32"/>
          <w:szCs w:val="32"/>
        </w:rPr>
        <w:t>支</w:t>
      </w:r>
      <w:r w:rsidRPr="00DD1D97">
        <w:rPr>
          <w:rFonts w:ascii="仿宋_GB2312" w:eastAsia="仿宋_GB2312" w:hAnsi="仿宋_GB2312" w:cs="仿宋_GB2312" w:hint="eastAsia"/>
          <w:bCs/>
          <w:color w:val="000000"/>
          <w:sz w:val="32"/>
          <w:szCs w:val="32"/>
        </w:rPr>
        <w:t>出总表</w:t>
      </w:r>
      <w:bookmarkEnd w:id="44"/>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5" w:name="_Toc15396622"/>
      <w:r w:rsidRPr="00DD1D97">
        <w:rPr>
          <w:rFonts w:ascii="仿宋_GB2312" w:eastAsia="仿宋_GB2312" w:hAnsi="仿宋_GB2312" w:cs="仿宋_GB2312" w:hint="eastAsia"/>
          <w:bCs/>
          <w:color w:val="000000"/>
          <w:sz w:val="32"/>
          <w:szCs w:val="32"/>
        </w:rPr>
        <w:t>四、</w:t>
      </w:r>
      <w:r w:rsidRPr="00DD1D97">
        <w:rPr>
          <w:rFonts w:ascii="仿宋_GB2312" w:eastAsia="仿宋_GB2312" w:hAnsi="仿宋_GB2312" w:cs="仿宋_GB2312" w:hint="eastAsia"/>
          <w:color w:val="000000"/>
          <w:sz w:val="32"/>
          <w:szCs w:val="32"/>
        </w:rPr>
        <w:t>财</w:t>
      </w:r>
      <w:r w:rsidRPr="00DD1D97">
        <w:rPr>
          <w:rFonts w:ascii="仿宋_GB2312" w:eastAsia="仿宋_GB2312" w:hAnsi="仿宋_GB2312" w:cs="仿宋_GB2312" w:hint="eastAsia"/>
          <w:bCs/>
          <w:color w:val="000000"/>
          <w:sz w:val="32"/>
          <w:szCs w:val="32"/>
        </w:rPr>
        <w:t>政拨款收入支出决算总表</w:t>
      </w:r>
      <w:bookmarkEnd w:id="45"/>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6" w:name="_Toc15396623"/>
      <w:r w:rsidRPr="00DD1D97">
        <w:rPr>
          <w:rFonts w:ascii="仿宋_GB2312" w:eastAsia="仿宋_GB2312" w:hAnsi="仿宋_GB2312" w:cs="仿宋_GB2312" w:hint="eastAsia"/>
          <w:bCs/>
          <w:color w:val="000000"/>
          <w:sz w:val="32"/>
          <w:szCs w:val="32"/>
        </w:rPr>
        <w:t>五、</w:t>
      </w:r>
      <w:r w:rsidRPr="00DD1D97">
        <w:rPr>
          <w:rFonts w:ascii="仿宋_GB2312" w:eastAsia="仿宋_GB2312" w:hAnsi="仿宋_GB2312" w:cs="仿宋_GB2312" w:hint="eastAsia"/>
          <w:color w:val="000000"/>
          <w:sz w:val="32"/>
          <w:szCs w:val="32"/>
        </w:rPr>
        <w:t>财</w:t>
      </w:r>
      <w:r w:rsidRPr="00DD1D97">
        <w:rPr>
          <w:rFonts w:ascii="仿宋_GB2312" w:eastAsia="仿宋_GB2312" w:hAnsi="仿宋_GB2312" w:cs="仿宋_GB2312" w:hint="eastAsia"/>
          <w:bCs/>
          <w:color w:val="000000"/>
          <w:sz w:val="32"/>
          <w:szCs w:val="32"/>
        </w:rPr>
        <w:t>政拨款支出决算明细表（政府经济分类科目）</w:t>
      </w:r>
      <w:bookmarkEnd w:id="46"/>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7" w:name="_Toc15396624"/>
      <w:r w:rsidRPr="00DD1D97">
        <w:rPr>
          <w:rFonts w:ascii="仿宋_GB2312" w:eastAsia="仿宋_GB2312" w:hAnsi="仿宋_GB2312" w:cs="仿宋_GB2312" w:hint="eastAsia"/>
          <w:bCs/>
          <w:color w:val="000000"/>
          <w:sz w:val="32"/>
          <w:szCs w:val="32"/>
        </w:rPr>
        <w:t>六、</w:t>
      </w:r>
      <w:r w:rsidRPr="00DD1D97">
        <w:rPr>
          <w:rFonts w:ascii="仿宋_GB2312" w:eastAsia="仿宋_GB2312" w:hAnsi="仿宋_GB2312" w:cs="仿宋_GB2312" w:hint="eastAsia"/>
          <w:color w:val="000000"/>
          <w:sz w:val="32"/>
          <w:szCs w:val="32"/>
        </w:rPr>
        <w:t>一</w:t>
      </w:r>
      <w:r w:rsidRPr="00DD1D97">
        <w:rPr>
          <w:rFonts w:ascii="仿宋_GB2312" w:eastAsia="仿宋_GB2312" w:hAnsi="仿宋_GB2312" w:cs="仿宋_GB2312" w:hint="eastAsia"/>
          <w:bCs/>
          <w:color w:val="000000"/>
          <w:sz w:val="32"/>
          <w:szCs w:val="32"/>
        </w:rPr>
        <w:t>般公共预算财政拨款支出决算表</w:t>
      </w:r>
      <w:bookmarkEnd w:id="47"/>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8" w:name="_Toc15396625"/>
      <w:r w:rsidRPr="00DD1D97">
        <w:rPr>
          <w:rFonts w:ascii="仿宋_GB2312" w:eastAsia="仿宋_GB2312" w:hAnsi="仿宋_GB2312" w:cs="仿宋_GB2312" w:hint="eastAsia"/>
          <w:bCs/>
          <w:color w:val="000000"/>
          <w:sz w:val="32"/>
          <w:szCs w:val="32"/>
        </w:rPr>
        <w:t>七、</w:t>
      </w:r>
      <w:r w:rsidRPr="00DD1D97">
        <w:rPr>
          <w:rFonts w:ascii="仿宋_GB2312" w:eastAsia="仿宋_GB2312" w:hAnsi="仿宋_GB2312" w:cs="仿宋_GB2312" w:hint="eastAsia"/>
          <w:color w:val="000000"/>
          <w:sz w:val="32"/>
          <w:szCs w:val="32"/>
        </w:rPr>
        <w:t>一</w:t>
      </w:r>
      <w:r w:rsidRPr="00DD1D97">
        <w:rPr>
          <w:rFonts w:ascii="仿宋_GB2312" w:eastAsia="仿宋_GB2312" w:hAnsi="仿宋_GB2312" w:cs="仿宋_GB2312" w:hint="eastAsia"/>
          <w:bCs/>
          <w:color w:val="000000"/>
          <w:sz w:val="32"/>
          <w:szCs w:val="32"/>
        </w:rPr>
        <w:t>般公共预算财政拨款支出决算明细表</w:t>
      </w:r>
      <w:bookmarkEnd w:id="48"/>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49" w:name="_Toc15396626"/>
      <w:r w:rsidRPr="00DD1D97">
        <w:rPr>
          <w:rFonts w:ascii="仿宋_GB2312" w:eastAsia="仿宋_GB2312" w:hAnsi="仿宋_GB2312" w:cs="仿宋_GB2312" w:hint="eastAsia"/>
          <w:bCs/>
          <w:color w:val="000000"/>
          <w:sz w:val="32"/>
          <w:szCs w:val="32"/>
        </w:rPr>
        <w:t>八、</w:t>
      </w:r>
      <w:r w:rsidRPr="00DD1D97">
        <w:rPr>
          <w:rFonts w:ascii="仿宋_GB2312" w:eastAsia="仿宋_GB2312" w:hAnsi="仿宋_GB2312" w:cs="仿宋_GB2312" w:hint="eastAsia"/>
          <w:color w:val="000000"/>
          <w:sz w:val="32"/>
          <w:szCs w:val="32"/>
        </w:rPr>
        <w:t>一</w:t>
      </w:r>
      <w:r w:rsidRPr="00DD1D97">
        <w:rPr>
          <w:rFonts w:ascii="仿宋_GB2312" w:eastAsia="仿宋_GB2312" w:hAnsi="仿宋_GB2312" w:cs="仿宋_GB2312" w:hint="eastAsia"/>
          <w:bCs/>
          <w:color w:val="000000"/>
          <w:sz w:val="32"/>
          <w:szCs w:val="32"/>
        </w:rPr>
        <w:t>般公共预算财政拨款基本支出决算表</w:t>
      </w:r>
      <w:bookmarkEnd w:id="49"/>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50" w:name="_Toc15396627"/>
      <w:r w:rsidRPr="00DD1D97">
        <w:rPr>
          <w:rFonts w:ascii="仿宋_GB2312" w:eastAsia="仿宋_GB2312" w:hAnsi="仿宋_GB2312" w:cs="仿宋_GB2312" w:hint="eastAsia"/>
          <w:bCs/>
          <w:color w:val="000000"/>
          <w:sz w:val="32"/>
          <w:szCs w:val="32"/>
        </w:rPr>
        <w:t>九、</w:t>
      </w:r>
      <w:r w:rsidRPr="00DD1D97">
        <w:rPr>
          <w:rFonts w:ascii="仿宋_GB2312" w:eastAsia="仿宋_GB2312" w:hAnsi="仿宋_GB2312" w:cs="仿宋_GB2312" w:hint="eastAsia"/>
          <w:color w:val="000000"/>
          <w:sz w:val="32"/>
          <w:szCs w:val="32"/>
        </w:rPr>
        <w:t>一</w:t>
      </w:r>
      <w:r w:rsidRPr="00DD1D97">
        <w:rPr>
          <w:rFonts w:ascii="仿宋_GB2312" w:eastAsia="仿宋_GB2312" w:hAnsi="仿宋_GB2312" w:cs="仿宋_GB2312" w:hint="eastAsia"/>
          <w:bCs/>
          <w:color w:val="000000"/>
          <w:sz w:val="32"/>
          <w:szCs w:val="32"/>
        </w:rPr>
        <w:t>般公共预算财政拨款项目支出决算表</w:t>
      </w:r>
      <w:bookmarkEnd w:id="50"/>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51" w:name="_Toc15396628"/>
      <w:r w:rsidRPr="00DD1D97">
        <w:rPr>
          <w:rFonts w:ascii="仿宋_GB2312" w:eastAsia="仿宋_GB2312" w:hAnsi="仿宋_GB2312" w:cs="仿宋_GB2312" w:hint="eastAsia"/>
          <w:bCs/>
          <w:color w:val="000000"/>
          <w:sz w:val="32"/>
          <w:szCs w:val="32"/>
        </w:rPr>
        <w:t>十、</w:t>
      </w:r>
      <w:r w:rsidRPr="00DD1D97">
        <w:rPr>
          <w:rFonts w:ascii="仿宋_GB2312" w:eastAsia="仿宋_GB2312" w:hAnsi="仿宋_GB2312" w:cs="仿宋_GB2312" w:hint="eastAsia"/>
          <w:color w:val="000000"/>
          <w:sz w:val="32"/>
          <w:szCs w:val="32"/>
        </w:rPr>
        <w:t>一</w:t>
      </w:r>
      <w:r w:rsidRPr="00DD1D97">
        <w:rPr>
          <w:rFonts w:ascii="仿宋_GB2312" w:eastAsia="仿宋_GB2312" w:hAnsi="仿宋_GB2312" w:cs="仿宋_GB2312" w:hint="eastAsia"/>
          <w:bCs/>
          <w:color w:val="000000"/>
          <w:sz w:val="32"/>
          <w:szCs w:val="32"/>
        </w:rPr>
        <w:t>般公共预算财政拨款“三公”经费支出决算表</w:t>
      </w:r>
      <w:bookmarkEnd w:id="51"/>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52" w:name="_Toc15396629"/>
      <w:r w:rsidRPr="00DD1D97">
        <w:rPr>
          <w:rFonts w:ascii="仿宋_GB2312" w:eastAsia="仿宋_GB2312" w:hAnsi="仿宋_GB2312" w:cs="仿宋_GB2312" w:hint="eastAsia"/>
          <w:bCs/>
          <w:color w:val="000000"/>
          <w:sz w:val="32"/>
          <w:szCs w:val="32"/>
        </w:rPr>
        <w:t>十一、</w:t>
      </w:r>
      <w:r w:rsidRPr="00DD1D97">
        <w:rPr>
          <w:rFonts w:ascii="仿宋_GB2312" w:eastAsia="仿宋_GB2312" w:hAnsi="仿宋_GB2312" w:cs="仿宋_GB2312" w:hint="eastAsia"/>
          <w:color w:val="000000"/>
          <w:sz w:val="32"/>
          <w:szCs w:val="32"/>
        </w:rPr>
        <w:t>政</w:t>
      </w:r>
      <w:r w:rsidRPr="00DD1D97">
        <w:rPr>
          <w:rFonts w:ascii="仿宋_GB2312" w:eastAsia="仿宋_GB2312" w:hAnsi="仿宋_GB2312" w:cs="仿宋_GB2312" w:hint="eastAsia"/>
          <w:bCs/>
          <w:color w:val="000000"/>
          <w:sz w:val="32"/>
          <w:szCs w:val="32"/>
        </w:rPr>
        <w:t>府性基金预算财政拨款收入支出决算表</w:t>
      </w:r>
      <w:bookmarkEnd w:id="52"/>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53" w:name="_Toc15396630"/>
      <w:r w:rsidRPr="00DD1D97">
        <w:rPr>
          <w:rFonts w:ascii="仿宋_GB2312" w:eastAsia="仿宋_GB2312" w:hAnsi="仿宋_GB2312" w:cs="仿宋_GB2312" w:hint="eastAsia"/>
          <w:bCs/>
          <w:color w:val="000000"/>
          <w:sz w:val="32"/>
          <w:szCs w:val="32"/>
        </w:rPr>
        <w:t>十二、</w:t>
      </w:r>
      <w:r w:rsidRPr="00DD1D97">
        <w:rPr>
          <w:rFonts w:ascii="仿宋_GB2312" w:eastAsia="仿宋_GB2312" w:hAnsi="仿宋_GB2312" w:cs="仿宋_GB2312" w:hint="eastAsia"/>
          <w:color w:val="000000"/>
          <w:sz w:val="32"/>
          <w:szCs w:val="32"/>
        </w:rPr>
        <w:t>政</w:t>
      </w:r>
      <w:r w:rsidRPr="00DD1D97">
        <w:rPr>
          <w:rFonts w:ascii="仿宋_GB2312" w:eastAsia="仿宋_GB2312" w:hAnsi="仿宋_GB2312" w:cs="仿宋_GB2312" w:hint="eastAsia"/>
          <w:bCs/>
          <w:color w:val="000000"/>
          <w:sz w:val="32"/>
          <w:szCs w:val="32"/>
        </w:rPr>
        <w:t>府性基金预算财政拨款“三公”经费支出决算表</w:t>
      </w:r>
      <w:bookmarkEnd w:id="53"/>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bookmarkStart w:id="54" w:name="_Toc15396631"/>
      <w:r w:rsidRPr="00DD1D97">
        <w:rPr>
          <w:rFonts w:ascii="仿宋_GB2312" w:eastAsia="仿宋_GB2312" w:hAnsi="仿宋_GB2312" w:cs="仿宋_GB2312" w:hint="eastAsia"/>
          <w:bCs/>
          <w:color w:val="000000"/>
          <w:sz w:val="32"/>
          <w:szCs w:val="32"/>
        </w:rPr>
        <w:t>十三、</w:t>
      </w:r>
      <w:r w:rsidRPr="00DD1D97">
        <w:rPr>
          <w:rFonts w:ascii="仿宋_GB2312" w:eastAsia="仿宋_GB2312" w:hAnsi="仿宋_GB2312" w:cs="仿宋_GB2312" w:hint="eastAsia"/>
          <w:color w:val="000000"/>
          <w:sz w:val="32"/>
          <w:szCs w:val="32"/>
        </w:rPr>
        <w:t>国</w:t>
      </w:r>
      <w:r w:rsidRPr="00DD1D97">
        <w:rPr>
          <w:rFonts w:ascii="仿宋_GB2312" w:eastAsia="仿宋_GB2312" w:hAnsi="仿宋_GB2312" w:cs="仿宋_GB2312" w:hint="eastAsia"/>
          <w:bCs/>
          <w:color w:val="000000"/>
          <w:sz w:val="32"/>
          <w:szCs w:val="32"/>
        </w:rPr>
        <w:t>有资本经营预算支出决算表</w:t>
      </w:r>
      <w:bookmarkEnd w:id="54"/>
    </w:p>
    <w:p w:rsidR="00DD1D97" w:rsidRPr="00DD1D97" w:rsidRDefault="00DD1D97" w:rsidP="00DD1D97">
      <w:pPr>
        <w:spacing w:line="560" w:lineRule="exact"/>
        <w:ind w:firstLineChars="200" w:firstLine="640"/>
        <w:rPr>
          <w:rFonts w:ascii="仿宋_GB2312" w:eastAsia="仿宋_GB2312" w:hAnsi="仿宋_GB2312" w:cs="仿宋_GB2312"/>
          <w:color w:val="000000"/>
          <w:sz w:val="32"/>
          <w:szCs w:val="32"/>
        </w:rPr>
      </w:pPr>
    </w:p>
    <w:sectPr w:rsidR="00DD1D97" w:rsidRPr="00DD1D97" w:rsidSect="00297CD8">
      <w:footerReference w:type="even" r:id="rId15"/>
      <w:footerReference w:type="default" r:id="rId16"/>
      <w:pgSz w:w="11906" w:h="16838"/>
      <w:pgMar w:top="1985" w:right="1418" w:bottom="1758" w:left="164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8D" w:rsidRDefault="0087718D" w:rsidP="00921DCE">
      <w:r>
        <w:separator/>
      </w:r>
    </w:p>
  </w:endnote>
  <w:endnote w:type="continuationSeparator" w:id="0">
    <w:p w:rsidR="0087718D" w:rsidRDefault="0087718D" w:rsidP="0092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D" w:rsidRDefault="00EB308D" w:rsidP="008C6D8C">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EB308D" w:rsidRDefault="00EB308D" w:rsidP="00345B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D" w:rsidRPr="00345BBC" w:rsidRDefault="00EB308D" w:rsidP="008C6D8C">
    <w:pPr>
      <w:pStyle w:val="a4"/>
      <w:framePr w:wrap="around" w:vAnchor="text" w:hAnchor="margin" w:xAlign="outside" w:y="1"/>
      <w:rPr>
        <w:rStyle w:val="a7"/>
        <w:rFonts w:ascii="宋体"/>
        <w:sz w:val="28"/>
        <w:szCs w:val="28"/>
      </w:rPr>
    </w:pPr>
    <w:r w:rsidRPr="00345BBC">
      <w:rPr>
        <w:rStyle w:val="a7"/>
        <w:rFonts w:ascii="宋体" w:hAnsi="宋体"/>
        <w:sz w:val="28"/>
        <w:szCs w:val="28"/>
      </w:rPr>
      <w:fldChar w:fldCharType="begin"/>
    </w:r>
    <w:r w:rsidRPr="00345BBC">
      <w:rPr>
        <w:rStyle w:val="a7"/>
        <w:rFonts w:ascii="宋体" w:hAnsi="宋体"/>
        <w:sz w:val="28"/>
        <w:szCs w:val="28"/>
      </w:rPr>
      <w:instrText xml:space="preserve">PAGE  </w:instrText>
    </w:r>
    <w:r w:rsidRPr="00345BBC">
      <w:rPr>
        <w:rStyle w:val="a7"/>
        <w:rFonts w:ascii="宋体" w:hAnsi="宋体"/>
        <w:sz w:val="28"/>
        <w:szCs w:val="28"/>
      </w:rPr>
      <w:fldChar w:fldCharType="separate"/>
    </w:r>
    <w:r w:rsidR="008B561D">
      <w:rPr>
        <w:rStyle w:val="a7"/>
        <w:rFonts w:ascii="宋体" w:hAnsi="宋体"/>
        <w:noProof/>
        <w:sz w:val="28"/>
        <w:szCs w:val="28"/>
      </w:rPr>
      <w:t>- 12 -</w:t>
    </w:r>
    <w:r w:rsidRPr="00345BBC">
      <w:rPr>
        <w:rStyle w:val="a7"/>
        <w:rFonts w:ascii="宋体" w:hAnsi="宋体"/>
        <w:sz w:val="28"/>
        <w:szCs w:val="28"/>
      </w:rPr>
      <w:fldChar w:fldCharType="end"/>
    </w:r>
  </w:p>
  <w:p w:rsidR="00EB308D" w:rsidRDefault="00EB308D" w:rsidP="00345BB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8D" w:rsidRDefault="0087718D" w:rsidP="00921DCE">
      <w:r>
        <w:separator/>
      </w:r>
    </w:p>
  </w:footnote>
  <w:footnote w:type="continuationSeparator" w:id="0">
    <w:p w:rsidR="0087718D" w:rsidRDefault="0087718D" w:rsidP="0092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FFFFFF7C"/>
    <w:multiLevelType w:val="singleLevel"/>
    <w:tmpl w:val="404031BA"/>
    <w:lvl w:ilvl="0">
      <w:start w:val="1"/>
      <w:numFmt w:val="decimal"/>
      <w:lvlText w:val="%1."/>
      <w:lvlJc w:val="left"/>
      <w:pPr>
        <w:tabs>
          <w:tab w:val="num" w:pos="2040"/>
        </w:tabs>
        <w:ind w:left="2040" w:hanging="360"/>
      </w:pPr>
      <w:rPr>
        <w:rFonts w:cs="Times New Roman"/>
      </w:rPr>
    </w:lvl>
  </w:abstractNum>
  <w:abstractNum w:abstractNumId="5">
    <w:nsid w:val="FFFFFF7D"/>
    <w:multiLevelType w:val="singleLevel"/>
    <w:tmpl w:val="1F6CE9E2"/>
    <w:lvl w:ilvl="0">
      <w:start w:val="1"/>
      <w:numFmt w:val="decimal"/>
      <w:lvlText w:val="%1."/>
      <w:lvlJc w:val="left"/>
      <w:pPr>
        <w:tabs>
          <w:tab w:val="num" w:pos="1620"/>
        </w:tabs>
        <w:ind w:left="1620" w:hanging="360"/>
      </w:pPr>
      <w:rPr>
        <w:rFonts w:cs="Times New Roman"/>
      </w:rPr>
    </w:lvl>
  </w:abstractNum>
  <w:abstractNum w:abstractNumId="6">
    <w:nsid w:val="FFFFFF7E"/>
    <w:multiLevelType w:val="singleLevel"/>
    <w:tmpl w:val="760082B6"/>
    <w:lvl w:ilvl="0">
      <w:start w:val="1"/>
      <w:numFmt w:val="decimal"/>
      <w:lvlText w:val="%1."/>
      <w:lvlJc w:val="left"/>
      <w:pPr>
        <w:tabs>
          <w:tab w:val="num" w:pos="1200"/>
        </w:tabs>
        <w:ind w:left="1200" w:hanging="360"/>
      </w:pPr>
      <w:rPr>
        <w:rFonts w:cs="Times New Roman"/>
      </w:rPr>
    </w:lvl>
  </w:abstractNum>
  <w:abstractNum w:abstractNumId="7">
    <w:nsid w:val="FFFFFF7F"/>
    <w:multiLevelType w:val="singleLevel"/>
    <w:tmpl w:val="7AD0EEBE"/>
    <w:lvl w:ilvl="0">
      <w:start w:val="1"/>
      <w:numFmt w:val="decimal"/>
      <w:lvlText w:val="%1."/>
      <w:lvlJc w:val="left"/>
      <w:pPr>
        <w:tabs>
          <w:tab w:val="num" w:pos="780"/>
        </w:tabs>
        <w:ind w:left="780" w:hanging="360"/>
      </w:pPr>
      <w:rPr>
        <w:rFonts w:cs="Times New Roman"/>
      </w:rPr>
    </w:lvl>
  </w:abstractNum>
  <w:abstractNum w:abstractNumId="8">
    <w:nsid w:val="FFFFFF80"/>
    <w:multiLevelType w:val="singleLevel"/>
    <w:tmpl w:val="CA827978"/>
    <w:lvl w:ilvl="0">
      <w:start w:val="1"/>
      <w:numFmt w:val="bullet"/>
      <w:lvlText w:val=""/>
      <w:lvlJc w:val="left"/>
      <w:pPr>
        <w:tabs>
          <w:tab w:val="num" w:pos="2040"/>
        </w:tabs>
        <w:ind w:left="2040" w:hanging="360"/>
      </w:pPr>
      <w:rPr>
        <w:rFonts w:ascii="Wingdings" w:hAnsi="Wingdings" w:hint="default"/>
      </w:rPr>
    </w:lvl>
  </w:abstractNum>
  <w:abstractNum w:abstractNumId="9">
    <w:nsid w:val="FFFFFF81"/>
    <w:multiLevelType w:val="singleLevel"/>
    <w:tmpl w:val="B29241FC"/>
    <w:lvl w:ilvl="0">
      <w:start w:val="1"/>
      <w:numFmt w:val="bullet"/>
      <w:lvlText w:val=""/>
      <w:lvlJc w:val="left"/>
      <w:pPr>
        <w:tabs>
          <w:tab w:val="num" w:pos="1620"/>
        </w:tabs>
        <w:ind w:left="1620" w:hanging="360"/>
      </w:pPr>
      <w:rPr>
        <w:rFonts w:ascii="Wingdings" w:hAnsi="Wingdings" w:hint="default"/>
      </w:rPr>
    </w:lvl>
  </w:abstractNum>
  <w:abstractNum w:abstractNumId="10">
    <w:nsid w:val="FFFFFF82"/>
    <w:multiLevelType w:val="singleLevel"/>
    <w:tmpl w:val="8F2ADF58"/>
    <w:lvl w:ilvl="0">
      <w:start w:val="1"/>
      <w:numFmt w:val="bullet"/>
      <w:lvlText w:val=""/>
      <w:lvlJc w:val="left"/>
      <w:pPr>
        <w:tabs>
          <w:tab w:val="num" w:pos="1200"/>
        </w:tabs>
        <w:ind w:left="1200" w:hanging="360"/>
      </w:pPr>
      <w:rPr>
        <w:rFonts w:ascii="Wingdings" w:hAnsi="Wingdings" w:hint="default"/>
      </w:rPr>
    </w:lvl>
  </w:abstractNum>
  <w:abstractNum w:abstractNumId="11">
    <w:nsid w:val="FFFFFF83"/>
    <w:multiLevelType w:val="singleLevel"/>
    <w:tmpl w:val="6CD0FCA2"/>
    <w:lvl w:ilvl="0">
      <w:start w:val="1"/>
      <w:numFmt w:val="bullet"/>
      <w:lvlText w:val=""/>
      <w:lvlJc w:val="left"/>
      <w:pPr>
        <w:tabs>
          <w:tab w:val="num" w:pos="780"/>
        </w:tabs>
        <w:ind w:left="780" w:hanging="360"/>
      </w:pPr>
      <w:rPr>
        <w:rFonts w:ascii="Wingdings" w:hAnsi="Wingdings" w:hint="default"/>
      </w:rPr>
    </w:lvl>
  </w:abstractNum>
  <w:abstractNum w:abstractNumId="12">
    <w:nsid w:val="FFFFFF88"/>
    <w:multiLevelType w:val="singleLevel"/>
    <w:tmpl w:val="736A263E"/>
    <w:lvl w:ilvl="0">
      <w:start w:val="1"/>
      <w:numFmt w:val="decimal"/>
      <w:lvlText w:val="%1."/>
      <w:lvlJc w:val="left"/>
      <w:pPr>
        <w:tabs>
          <w:tab w:val="num" w:pos="360"/>
        </w:tabs>
        <w:ind w:left="360" w:hanging="360"/>
      </w:pPr>
      <w:rPr>
        <w:rFonts w:cs="Times New Roman"/>
      </w:rPr>
    </w:lvl>
  </w:abstractNum>
  <w:abstractNum w:abstractNumId="13">
    <w:nsid w:val="FFFFFF89"/>
    <w:multiLevelType w:val="singleLevel"/>
    <w:tmpl w:val="250A4452"/>
    <w:lvl w:ilvl="0">
      <w:start w:val="1"/>
      <w:numFmt w:val="bullet"/>
      <w:lvlText w:val=""/>
      <w:lvlJc w:val="left"/>
      <w:pPr>
        <w:tabs>
          <w:tab w:val="num" w:pos="360"/>
        </w:tabs>
        <w:ind w:left="360" w:hanging="360"/>
      </w:pPr>
      <w:rPr>
        <w:rFonts w:ascii="Wingdings" w:hAnsi="Wingdings" w:hint="default"/>
      </w:rPr>
    </w:lvl>
  </w:abstractNum>
  <w:abstractNum w:abstractNumId="1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start w:val="1"/>
      <w:numFmt w:val="lowerLetter"/>
      <w:lvlText w:val="%2)"/>
      <w:lvlJc w:val="left"/>
      <w:pPr>
        <w:ind w:left="1549" w:hanging="420"/>
      </w:pPr>
      <w:rPr>
        <w:rFonts w:cs="Times New Roman"/>
      </w:rPr>
    </w:lvl>
    <w:lvl w:ilvl="2" w:tplc="0409001B">
      <w:start w:val="1"/>
      <w:numFmt w:val="lowerRoman"/>
      <w:lvlText w:val="%3."/>
      <w:lvlJc w:val="right"/>
      <w:pPr>
        <w:ind w:left="1969" w:hanging="420"/>
      </w:pPr>
      <w:rPr>
        <w:rFonts w:cs="Times New Roman"/>
      </w:rPr>
    </w:lvl>
    <w:lvl w:ilvl="3" w:tplc="0409000F">
      <w:start w:val="1"/>
      <w:numFmt w:val="decimal"/>
      <w:lvlText w:val="%4."/>
      <w:lvlJc w:val="left"/>
      <w:pPr>
        <w:ind w:left="2389" w:hanging="420"/>
      </w:pPr>
      <w:rPr>
        <w:rFonts w:cs="Times New Roman"/>
      </w:rPr>
    </w:lvl>
    <w:lvl w:ilvl="4" w:tplc="04090019">
      <w:start w:val="1"/>
      <w:numFmt w:val="lowerLetter"/>
      <w:lvlText w:val="%5)"/>
      <w:lvlJc w:val="left"/>
      <w:pPr>
        <w:ind w:left="2809" w:hanging="420"/>
      </w:pPr>
      <w:rPr>
        <w:rFonts w:cs="Times New Roman"/>
      </w:rPr>
    </w:lvl>
    <w:lvl w:ilvl="5" w:tplc="0409001B">
      <w:start w:val="1"/>
      <w:numFmt w:val="lowerRoman"/>
      <w:lvlText w:val="%6."/>
      <w:lvlJc w:val="right"/>
      <w:pPr>
        <w:ind w:left="3229" w:hanging="420"/>
      </w:pPr>
      <w:rPr>
        <w:rFonts w:cs="Times New Roman"/>
      </w:rPr>
    </w:lvl>
    <w:lvl w:ilvl="6" w:tplc="0409000F">
      <w:start w:val="1"/>
      <w:numFmt w:val="decimal"/>
      <w:lvlText w:val="%7."/>
      <w:lvlJc w:val="left"/>
      <w:pPr>
        <w:ind w:left="3649" w:hanging="420"/>
      </w:pPr>
      <w:rPr>
        <w:rFonts w:cs="Times New Roman"/>
      </w:rPr>
    </w:lvl>
    <w:lvl w:ilvl="7" w:tplc="04090019">
      <w:start w:val="1"/>
      <w:numFmt w:val="lowerLetter"/>
      <w:lvlText w:val="%8)"/>
      <w:lvlJc w:val="left"/>
      <w:pPr>
        <w:ind w:left="4069" w:hanging="420"/>
      </w:pPr>
      <w:rPr>
        <w:rFonts w:cs="Times New Roman"/>
      </w:rPr>
    </w:lvl>
    <w:lvl w:ilvl="8" w:tplc="0409001B">
      <w:start w:val="1"/>
      <w:numFmt w:val="lowerRoman"/>
      <w:lvlText w:val="%9."/>
      <w:lvlJc w:val="right"/>
      <w:pPr>
        <w:ind w:left="4489" w:hanging="420"/>
      </w:pPr>
      <w:rPr>
        <w:rFonts w:cs="Times New Roman"/>
      </w:rPr>
    </w:lvl>
  </w:abstractNum>
  <w:abstractNum w:abstractNumId="16">
    <w:nsid w:val="17F70F7E"/>
    <w:multiLevelType w:val="hybridMultilevel"/>
    <w:tmpl w:val="745C8CB4"/>
    <w:lvl w:ilvl="0" w:tplc="B54C987C">
      <w:start w:val="10"/>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C9A1541"/>
    <w:multiLevelType w:val="hybridMultilevel"/>
    <w:tmpl w:val="E884CDAC"/>
    <w:lvl w:ilvl="0" w:tplc="AFF82D94">
      <w:start w:val="1"/>
      <w:numFmt w:val="japaneseCounting"/>
      <w:lvlText w:val="%1、"/>
      <w:lvlJc w:val="left"/>
      <w:pPr>
        <w:tabs>
          <w:tab w:val="num" w:pos="1360"/>
        </w:tabs>
        <w:ind w:left="1360" w:hanging="720"/>
      </w:pPr>
      <w:rPr>
        <w:rFonts w:cs="Times New Roman" w:hint="default"/>
        <w:color w:val="000000"/>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8">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8"/>
  </w:num>
  <w:num w:numId="2">
    <w:abstractNumId w:val="14"/>
  </w:num>
  <w:num w:numId="3">
    <w:abstractNumId w:val="1"/>
  </w:num>
  <w:num w:numId="4">
    <w:abstractNumId w:val="3"/>
  </w:num>
  <w:num w:numId="5">
    <w:abstractNumId w:val="0"/>
  </w:num>
  <w:num w:numId="6">
    <w:abstractNumId w:val="15"/>
  </w:num>
  <w:num w:numId="7">
    <w:abstractNumId w:val="16"/>
  </w:num>
  <w:num w:numId="8">
    <w:abstractNumId w:val="12"/>
  </w:num>
  <w:num w:numId="9">
    <w:abstractNumId w:val="7"/>
  </w:num>
  <w:num w:numId="10">
    <w:abstractNumId w:val="6"/>
  </w:num>
  <w:num w:numId="11">
    <w:abstractNumId w:val="5"/>
  </w:num>
  <w:num w:numId="12">
    <w:abstractNumId w:val="4"/>
  </w:num>
  <w:num w:numId="13">
    <w:abstractNumId w:val="13"/>
  </w:num>
  <w:num w:numId="14">
    <w:abstractNumId w:val="11"/>
  </w:num>
  <w:num w:numId="15">
    <w:abstractNumId w:val="10"/>
  </w:num>
  <w:num w:numId="16">
    <w:abstractNumId w:val="9"/>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4D"/>
    <w:rsid w:val="000323E0"/>
    <w:rsid w:val="00063990"/>
    <w:rsid w:val="00076BB0"/>
    <w:rsid w:val="000923F6"/>
    <w:rsid w:val="000A0444"/>
    <w:rsid w:val="000B7D53"/>
    <w:rsid w:val="000D250B"/>
    <w:rsid w:val="001347FA"/>
    <w:rsid w:val="00145314"/>
    <w:rsid w:val="00147221"/>
    <w:rsid w:val="001764FC"/>
    <w:rsid w:val="00180639"/>
    <w:rsid w:val="001A798F"/>
    <w:rsid w:val="001D0961"/>
    <w:rsid w:val="001E67A0"/>
    <w:rsid w:val="001F35E2"/>
    <w:rsid w:val="001F4017"/>
    <w:rsid w:val="001F68BA"/>
    <w:rsid w:val="00213FD3"/>
    <w:rsid w:val="00292544"/>
    <w:rsid w:val="00297CD8"/>
    <w:rsid w:val="002A5797"/>
    <w:rsid w:val="002A59D8"/>
    <w:rsid w:val="002B1A80"/>
    <w:rsid w:val="002C2EFD"/>
    <w:rsid w:val="002D468B"/>
    <w:rsid w:val="00311571"/>
    <w:rsid w:val="0032373A"/>
    <w:rsid w:val="00330AB4"/>
    <w:rsid w:val="00345BBC"/>
    <w:rsid w:val="003643F0"/>
    <w:rsid w:val="003748E2"/>
    <w:rsid w:val="003800EF"/>
    <w:rsid w:val="003C2113"/>
    <w:rsid w:val="003D0BE9"/>
    <w:rsid w:val="00445E5B"/>
    <w:rsid w:val="004502CF"/>
    <w:rsid w:val="004A4D38"/>
    <w:rsid w:val="004A4E98"/>
    <w:rsid w:val="004E3FCD"/>
    <w:rsid w:val="004E5A6B"/>
    <w:rsid w:val="004E7176"/>
    <w:rsid w:val="004F2794"/>
    <w:rsid w:val="00524B8A"/>
    <w:rsid w:val="00531278"/>
    <w:rsid w:val="005435E6"/>
    <w:rsid w:val="00547CDF"/>
    <w:rsid w:val="00557B86"/>
    <w:rsid w:val="005606E7"/>
    <w:rsid w:val="005615D6"/>
    <w:rsid w:val="00564493"/>
    <w:rsid w:val="00571D41"/>
    <w:rsid w:val="00573961"/>
    <w:rsid w:val="00581E6B"/>
    <w:rsid w:val="00596AAE"/>
    <w:rsid w:val="005B31DF"/>
    <w:rsid w:val="00665768"/>
    <w:rsid w:val="00666E74"/>
    <w:rsid w:val="00677B89"/>
    <w:rsid w:val="00692611"/>
    <w:rsid w:val="006D7801"/>
    <w:rsid w:val="006F31FD"/>
    <w:rsid w:val="006F5C90"/>
    <w:rsid w:val="00704EC6"/>
    <w:rsid w:val="00710033"/>
    <w:rsid w:val="00752128"/>
    <w:rsid w:val="00777DF5"/>
    <w:rsid w:val="007A312A"/>
    <w:rsid w:val="008004B8"/>
    <w:rsid w:val="00820455"/>
    <w:rsid w:val="00850E64"/>
    <w:rsid w:val="00856DC2"/>
    <w:rsid w:val="0087718D"/>
    <w:rsid w:val="0088394D"/>
    <w:rsid w:val="008A5EAB"/>
    <w:rsid w:val="008B561D"/>
    <w:rsid w:val="008C6D8C"/>
    <w:rsid w:val="008E69E4"/>
    <w:rsid w:val="00921DCE"/>
    <w:rsid w:val="00922EB0"/>
    <w:rsid w:val="00940384"/>
    <w:rsid w:val="0095413C"/>
    <w:rsid w:val="009A08F7"/>
    <w:rsid w:val="009A4CE3"/>
    <w:rsid w:val="009E2C7D"/>
    <w:rsid w:val="00A10582"/>
    <w:rsid w:val="00A2615B"/>
    <w:rsid w:val="00A3025B"/>
    <w:rsid w:val="00A400C2"/>
    <w:rsid w:val="00A44265"/>
    <w:rsid w:val="00A518C6"/>
    <w:rsid w:val="00A563B3"/>
    <w:rsid w:val="00AA315D"/>
    <w:rsid w:val="00AB10FE"/>
    <w:rsid w:val="00AF0D05"/>
    <w:rsid w:val="00B01D58"/>
    <w:rsid w:val="00B279B1"/>
    <w:rsid w:val="00B40C5C"/>
    <w:rsid w:val="00B50F87"/>
    <w:rsid w:val="00BA169A"/>
    <w:rsid w:val="00BB387E"/>
    <w:rsid w:val="00C00D35"/>
    <w:rsid w:val="00C1633E"/>
    <w:rsid w:val="00C44623"/>
    <w:rsid w:val="00C45ED3"/>
    <w:rsid w:val="00C47D5F"/>
    <w:rsid w:val="00C519D5"/>
    <w:rsid w:val="00C57ABD"/>
    <w:rsid w:val="00C81E37"/>
    <w:rsid w:val="00C972DB"/>
    <w:rsid w:val="00CD25D0"/>
    <w:rsid w:val="00CD38AA"/>
    <w:rsid w:val="00CF382C"/>
    <w:rsid w:val="00D019B7"/>
    <w:rsid w:val="00D022E2"/>
    <w:rsid w:val="00D20C7F"/>
    <w:rsid w:val="00D219CF"/>
    <w:rsid w:val="00D36000"/>
    <w:rsid w:val="00D465BD"/>
    <w:rsid w:val="00D55D06"/>
    <w:rsid w:val="00D8191C"/>
    <w:rsid w:val="00D96B6A"/>
    <w:rsid w:val="00DA0BCD"/>
    <w:rsid w:val="00DC1ECA"/>
    <w:rsid w:val="00DC5F86"/>
    <w:rsid w:val="00DD1D97"/>
    <w:rsid w:val="00E0165E"/>
    <w:rsid w:val="00E0201A"/>
    <w:rsid w:val="00E30E31"/>
    <w:rsid w:val="00E4120D"/>
    <w:rsid w:val="00E50A72"/>
    <w:rsid w:val="00E62601"/>
    <w:rsid w:val="00E66384"/>
    <w:rsid w:val="00E95709"/>
    <w:rsid w:val="00EB2979"/>
    <w:rsid w:val="00EB308D"/>
    <w:rsid w:val="00EE2024"/>
    <w:rsid w:val="00EE2F5D"/>
    <w:rsid w:val="00EF1A65"/>
    <w:rsid w:val="00EF3902"/>
    <w:rsid w:val="00F00B93"/>
    <w:rsid w:val="00F02226"/>
    <w:rsid w:val="00F12C1F"/>
    <w:rsid w:val="00F3366B"/>
    <w:rsid w:val="00F742B6"/>
    <w:rsid w:val="00F858FF"/>
    <w:rsid w:val="00F85F56"/>
    <w:rsid w:val="00FB0A8C"/>
    <w:rsid w:val="00FD58B9"/>
    <w:rsid w:val="00FE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58"/>
    <w:pPr>
      <w:widowControl w:val="0"/>
      <w:jc w:val="both"/>
    </w:pPr>
  </w:style>
  <w:style w:type="paragraph" w:styleId="1">
    <w:name w:val="heading 1"/>
    <w:basedOn w:val="a"/>
    <w:next w:val="a"/>
    <w:link w:val="1Char1"/>
    <w:qFormat/>
    <w:locked/>
    <w:rsid w:val="00DD1D9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1"/>
    <w:qFormat/>
    <w:locked/>
    <w:rsid w:val="00DD1D9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2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21DCE"/>
    <w:rPr>
      <w:rFonts w:cs="Times New Roman"/>
      <w:sz w:val="18"/>
      <w:szCs w:val="18"/>
    </w:rPr>
  </w:style>
  <w:style w:type="paragraph" w:styleId="a4">
    <w:name w:val="footer"/>
    <w:basedOn w:val="a"/>
    <w:link w:val="Char0"/>
    <w:uiPriority w:val="99"/>
    <w:rsid w:val="00921DC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21DCE"/>
    <w:rPr>
      <w:rFonts w:cs="Times New Roman"/>
      <w:sz w:val="18"/>
      <w:szCs w:val="18"/>
    </w:rPr>
  </w:style>
  <w:style w:type="paragraph" w:styleId="a5">
    <w:name w:val="Balloon Text"/>
    <w:basedOn w:val="a"/>
    <w:link w:val="Char1"/>
    <w:uiPriority w:val="99"/>
    <w:semiHidden/>
    <w:rsid w:val="00145314"/>
    <w:rPr>
      <w:sz w:val="18"/>
      <w:szCs w:val="18"/>
    </w:rPr>
  </w:style>
  <w:style w:type="character" w:customStyle="1" w:styleId="Char1">
    <w:name w:val="批注框文本 Char"/>
    <w:basedOn w:val="a0"/>
    <w:link w:val="a5"/>
    <w:uiPriority w:val="99"/>
    <w:semiHidden/>
    <w:locked/>
    <w:rsid w:val="00145314"/>
    <w:rPr>
      <w:rFonts w:cs="Times New Roman"/>
      <w:sz w:val="18"/>
      <w:szCs w:val="18"/>
    </w:rPr>
  </w:style>
  <w:style w:type="paragraph" w:styleId="a6">
    <w:name w:val="List Paragraph"/>
    <w:basedOn w:val="a"/>
    <w:uiPriority w:val="99"/>
    <w:qFormat/>
    <w:rsid w:val="00180639"/>
    <w:pPr>
      <w:ind w:firstLineChars="200" w:firstLine="420"/>
    </w:pPr>
  </w:style>
  <w:style w:type="character" w:styleId="a7">
    <w:name w:val="page number"/>
    <w:basedOn w:val="a0"/>
    <w:uiPriority w:val="99"/>
    <w:rsid w:val="00345BBC"/>
    <w:rPr>
      <w:rFonts w:cs="Times New Roman"/>
    </w:rPr>
  </w:style>
  <w:style w:type="character" w:styleId="a8">
    <w:name w:val="Hyperlink"/>
    <w:unhideWhenUsed/>
    <w:rsid w:val="00CD38AA"/>
    <w:rPr>
      <w:color w:val="0000FF"/>
      <w:u w:val="single"/>
    </w:rPr>
  </w:style>
  <w:style w:type="paragraph" w:styleId="10">
    <w:name w:val="toc 1"/>
    <w:basedOn w:val="a"/>
    <w:next w:val="a"/>
    <w:autoRedefine/>
    <w:locked/>
    <w:rsid w:val="00CD38AA"/>
    <w:pPr>
      <w:tabs>
        <w:tab w:val="right" w:leader="dot" w:pos="8296"/>
      </w:tabs>
      <w:spacing w:before="93"/>
      <w:jc w:val="center"/>
    </w:pPr>
    <w:rPr>
      <w:rFonts w:ascii="宋体" w:hAnsi="宋体"/>
      <w:noProof/>
      <w:sz w:val="28"/>
      <w:szCs w:val="28"/>
    </w:rPr>
  </w:style>
  <w:style w:type="paragraph" w:styleId="20">
    <w:name w:val="toc 2"/>
    <w:basedOn w:val="a"/>
    <w:next w:val="a"/>
    <w:autoRedefine/>
    <w:locked/>
    <w:rsid w:val="00704EC6"/>
    <w:pPr>
      <w:tabs>
        <w:tab w:val="right" w:leader="dot" w:pos="8296"/>
      </w:tabs>
      <w:ind w:leftChars="200" w:left="420" w:rightChars="105" w:right="220"/>
      <w:jc w:val="center"/>
    </w:pPr>
    <w:rPr>
      <w:rFonts w:asciiTheme="minorEastAsia" w:eastAsiaTheme="minorEastAsia" w:hAnsiTheme="minorEastAsia"/>
      <w:sz w:val="28"/>
      <w:szCs w:val="28"/>
    </w:rPr>
  </w:style>
  <w:style w:type="character" w:customStyle="1" w:styleId="1Char">
    <w:name w:val="标题 1 Char"/>
    <w:basedOn w:val="a0"/>
    <w:rsid w:val="00DD1D97"/>
    <w:rPr>
      <w:b/>
      <w:bCs/>
      <w:kern w:val="44"/>
      <w:sz w:val="44"/>
      <w:szCs w:val="44"/>
    </w:rPr>
  </w:style>
  <w:style w:type="character" w:customStyle="1" w:styleId="2Char">
    <w:name w:val="标题 2 Char"/>
    <w:basedOn w:val="a0"/>
    <w:semiHidden/>
    <w:rsid w:val="00DD1D97"/>
    <w:rPr>
      <w:rFonts w:asciiTheme="majorHAnsi" w:eastAsiaTheme="majorEastAsia" w:hAnsiTheme="majorHAnsi" w:cstheme="majorBidi"/>
      <w:b/>
      <w:bCs/>
      <w:sz w:val="32"/>
      <w:szCs w:val="32"/>
    </w:rPr>
  </w:style>
  <w:style w:type="character" w:customStyle="1" w:styleId="1Char1">
    <w:name w:val="标题 1 Char1"/>
    <w:link w:val="1"/>
    <w:rsid w:val="00DD1D97"/>
    <w:rPr>
      <w:rFonts w:ascii="Times New Roman" w:hAnsi="Times New Roman"/>
      <w:b/>
      <w:bCs/>
      <w:kern w:val="44"/>
      <w:sz w:val="44"/>
      <w:szCs w:val="44"/>
    </w:rPr>
  </w:style>
  <w:style w:type="character" w:customStyle="1" w:styleId="2Char1">
    <w:name w:val="标题 2 Char1"/>
    <w:link w:val="2"/>
    <w:rsid w:val="00DD1D97"/>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58"/>
    <w:pPr>
      <w:widowControl w:val="0"/>
      <w:jc w:val="both"/>
    </w:pPr>
  </w:style>
  <w:style w:type="paragraph" w:styleId="1">
    <w:name w:val="heading 1"/>
    <w:basedOn w:val="a"/>
    <w:next w:val="a"/>
    <w:link w:val="1Char1"/>
    <w:qFormat/>
    <w:locked/>
    <w:rsid w:val="00DD1D9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1"/>
    <w:qFormat/>
    <w:locked/>
    <w:rsid w:val="00DD1D9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21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21DCE"/>
    <w:rPr>
      <w:rFonts w:cs="Times New Roman"/>
      <w:sz w:val="18"/>
      <w:szCs w:val="18"/>
    </w:rPr>
  </w:style>
  <w:style w:type="paragraph" w:styleId="a4">
    <w:name w:val="footer"/>
    <w:basedOn w:val="a"/>
    <w:link w:val="Char0"/>
    <w:uiPriority w:val="99"/>
    <w:rsid w:val="00921DC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21DCE"/>
    <w:rPr>
      <w:rFonts w:cs="Times New Roman"/>
      <w:sz w:val="18"/>
      <w:szCs w:val="18"/>
    </w:rPr>
  </w:style>
  <w:style w:type="paragraph" w:styleId="a5">
    <w:name w:val="Balloon Text"/>
    <w:basedOn w:val="a"/>
    <w:link w:val="Char1"/>
    <w:uiPriority w:val="99"/>
    <w:semiHidden/>
    <w:rsid w:val="00145314"/>
    <w:rPr>
      <w:sz w:val="18"/>
      <w:szCs w:val="18"/>
    </w:rPr>
  </w:style>
  <w:style w:type="character" w:customStyle="1" w:styleId="Char1">
    <w:name w:val="批注框文本 Char"/>
    <w:basedOn w:val="a0"/>
    <w:link w:val="a5"/>
    <w:uiPriority w:val="99"/>
    <w:semiHidden/>
    <w:locked/>
    <w:rsid w:val="00145314"/>
    <w:rPr>
      <w:rFonts w:cs="Times New Roman"/>
      <w:sz w:val="18"/>
      <w:szCs w:val="18"/>
    </w:rPr>
  </w:style>
  <w:style w:type="paragraph" w:styleId="a6">
    <w:name w:val="List Paragraph"/>
    <w:basedOn w:val="a"/>
    <w:uiPriority w:val="99"/>
    <w:qFormat/>
    <w:rsid w:val="00180639"/>
    <w:pPr>
      <w:ind w:firstLineChars="200" w:firstLine="420"/>
    </w:pPr>
  </w:style>
  <w:style w:type="character" w:styleId="a7">
    <w:name w:val="page number"/>
    <w:basedOn w:val="a0"/>
    <w:uiPriority w:val="99"/>
    <w:rsid w:val="00345BBC"/>
    <w:rPr>
      <w:rFonts w:cs="Times New Roman"/>
    </w:rPr>
  </w:style>
  <w:style w:type="character" w:styleId="a8">
    <w:name w:val="Hyperlink"/>
    <w:unhideWhenUsed/>
    <w:rsid w:val="00CD38AA"/>
    <w:rPr>
      <w:color w:val="0000FF"/>
      <w:u w:val="single"/>
    </w:rPr>
  </w:style>
  <w:style w:type="paragraph" w:styleId="10">
    <w:name w:val="toc 1"/>
    <w:basedOn w:val="a"/>
    <w:next w:val="a"/>
    <w:autoRedefine/>
    <w:locked/>
    <w:rsid w:val="00CD38AA"/>
    <w:pPr>
      <w:tabs>
        <w:tab w:val="right" w:leader="dot" w:pos="8296"/>
      </w:tabs>
      <w:spacing w:before="93"/>
      <w:jc w:val="center"/>
    </w:pPr>
    <w:rPr>
      <w:rFonts w:ascii="宋体" w:hAnsi="宋体"/>
      <w:noProof/>
      <w:sz w:val="28"/>
      <w:szCs w:val="28"/>
    </w:rPr>
  </w:style>
  <w:style w:type="paragraph" w:styleId="20">
    <w:name w:val="toc 2"/>
    <w:basedOn w:val="a"/>
    <w:next w:val="a"/>
    <w:autoRedefine/>
    <w:locked/>
    <w:rsid w:val="00704EC6"/>
    <w:pPr>
      <w:tabs>
        <w:tab w:val="right" w:leader="dot" w:pos="8296"/>
      </w:tabs>
      <w:ind w:leftChars="200" w:left="420" w:rightChars="105" w:right="220"/>
      <w:jc w:val="center"/>
    </w:pPr>
    <w:rPr>
      <w:rFonts w:asciiTheme="minorEastAsia" w:eastAsiaTheme="minorEastAsia" w:hAnsiTheme="minorEastAsia"/>
      <w:sz w:val="28"/>
      <w:szCs w:val="28"/>
    </w:rPr>
  </w:style>
  <w:style w:type="character" w:customStyle="1" w:styleId="1Char">
    <w:name w:val="标题 1 Char"/>
    <w:basedOn w:val="a0"/>
    <w:rsid w:val="00DD1D97"/>
    <w:rPr>
      <w:b/>
      <w:bCs/>
      <w:kern w:val="44"/>
      <w:sz w:val="44"/>
      <w:szCs w:val="44"/>
    </w:rPr>
  </w:style>
  <w:style w:type="character" w:customStyle="1" w:styleId="2Char">
    <w:name w:val="标题 2 Char"/>
    <w:basedOn w:val="a0"/>
    <w:semiHidden/>
    <w:rsid w:val="00DD1D97"/>
    <w:rPr>
      <w:rFonts w:asciiTheme="majorHAnsi" w:eastAsiaTheme="majorEastAsia" w:hAnsiTheme="majorHAnsi" w:cstheme="majorBidi"/>
      <w:b/>
      <w:bCs/>
      <w:sz w:val="32"/>
      <w:szCs w:val="32"/>
    </w:rPr>
  </w:style>
  <w:style w:type="character" w:customStyle="1" w:styleId="1Char1">
    <w:name w:val="标题 1 Char1"/>
    <w:link w:val="1"/>
    <w:rsid w:val="00DD1D97"/>
    <w:rPr>
      <w:rFonts w:ascii="Times New Roman" w:hAnsi="Times New Roman"/>
      <w:b/>
      <w:bCs/>
      <w:kern w:val="44"/>
      <w:sz w:val="44"/>
      <w:szCs w:val="44"/>
    </w:rPr>
  </w:style>
  <w:style w:type="character" w:customStyle="1" w:styleId="2Char1">
    <w:name w:val="标题 2 Char1"/>
    <w:link w:val="2"/>
    <w:rsid w:val="00DD1D97"/>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5186">
      <w:marLeft w:val="0"/>
      <w:marRight w:val="0"/>
      <w:marTop w:val="0"/>
      <w:marBottom w:val="0"/>
      <w:divBdr>
        <w:top w:val="none" w:sz="0" w:space="0" w:color="auto"/>
        <w:left w:val="none" w:sz="0" w:space="0" w:color="auto"/>
        <w:bottom w:val="none" w:sz="0" w:space="0" w:color="auto"/>
        <w:right w:val="none" w:sz="0" w:space="0" w:color="auto"/>
      </w:divBdr>
    </w:div>
    <w:div w:id="1037505187">
      <w:marLeft w:val="0"/>
      <w:marRight w:val="0"/>
      <w:marTop w:val="0"/>
      <w:marBottom w:val="0"/>
      <w:divBdr>
        <w:top w:val="none" w:sz="0" w:space="0" w:color="auto"/>
        <w:left w:val="none" w:sz="0" w:space="0" w:color="auto"/>
        <w:bottom w:val="none" w:sz="0" w:space="0" w:color="auto"/>
        <w:right w:val="none" w:sz="0" w:space="0" w:color="auto"/>
      </w:divBdr>
    </w:div>
    <w:div w:id="1037505188">
      <w:marLeft w:val="0"/>
      <w:marRight w:val="0"/>
      <w:marTop w:val="0"/>
      <w:marBottom w:val="0"/>
      <w:divBdr>
        <w:top w:val="none" w:sz="0" w:space="0" w:color="auto"/>
        <w:left w:val="none" w:sz="0" w:space="0" w:color="auto"/>
        <w:bottom w:val="none" w:sz="0" w:space="0" w:color="auto"/>
        <w:right w:val="none" w:sz="0" w:space="0" w:color="auto"/>
      </w:divBdr>
    </w:div>
    <w:div w:id="1037505189">
      <w:marLeft w:val="0"/>
      <w:marRight w:val="0"/>
      <w:marTop w:val="0"/>
      <w:marBottom w:val="0"/>
      <w:divBdr>
        <w:top w:val="none" w:sz="0" w:space="0" w:color="auto"/>
        <w:left w:val="none" w:sz="0" w:space="0" w:color="auto"/>
        <w:bottom w:val="none" w:sz="0" w:space="0" w:color="auto"/>
        <w:right w:val="none" w:sz="0" w:space="0" w:color="auto"/>
      </w:divBdr>
    </w:div>
    <w:div w:id="1037505190">
      <w:marLeft w:val="0"/>
      <w:marRight w:val="0"/>
      <w:marTop w:val="0"/>
      <w:marBottom w:val="0"/>
      <w:divBdr>
        <w:top w:val="none" w:sz="0" w:space="0" w:color="auto"/>
        <w:left w:val="none" w:sz="0" w:space="0" w:color="auto"/>
        <w:bottom w:val="none" w:sz="0" w:space="0" w:color="auto"/>
        <w:right w:val="none" w:sz="0" w:space="0" w:color="auto"/>
      </w:divBdr>
    </w:div>
    <w:div w:id="1037505191">
      <w:marLeft w:val="0"/>
      <w:marRight w:val="0"/>
      <w:marTop w:val="0"/>
      <w:marBottom w:val="0"/>
      <w:divBdr>
        <w:top w:val="none" w:sz="0" w:space="0" w:color="auto"/>
        <w:left w:val="none" w:sz="0" w:space="0" w:color="auto"/>
        <w:bottom w:val="none" w:sz="0" w:space="0" w:color="auto"/>
        <w:right w:val="none" w:sz="0" w:space="0" w:color="auto"/>
      </w:divBdr>
    </w:div>
    <w:div w:id="1037505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收入</c:v>
                </c:pt>
              </c:strCache>
            </c:strRef>
          </c:tx>
          <c:invertIfNegative val="0"/>
          <c:cat>
            <c:strRef>
              <c:f>Sheet1!$A$2:$A$3</c:f>
              <c:strCache>
                <c:ptCount val="2"/>
                <c:pt idx="0">
                  <c:v>2017年</c:v>
                </c:pt>
                <c:pt idx="1">
                  <c:v>2018年</c:v>
                </c:pt>
              </c:strCache>
            </c:strRef>
          </c:cat>
          <c:val>
            <c:numRef>
              <c:f>Sheet1!$B$2:$B$3</c:f>
              <c:numCache>
                <c:formatCode>General</c:formatCode>
                <c:ptCount val="2"/>
                <c:pt idx="0">
                  <c:v>3844.66</c:v>
                </c:pt>
                <c:pt idx="1">
                  <c:v>4014.53</c:v>
                </c:pt>
              </c:numCache>
            </c:numRef>
          </c:val>
        </c:ser>
        <c:ser>
          <c:idx val="1"/>
          <c:order val="1"/>
          <c:tx>
            <c:strRef>
              <c:f>Sheet1!$C$1</c:f>
              <c:strCache>
                <c:ptCount val="1"/>
                <c:pt idx="0">
                  <c:v>支出</c:v>
                </c:pt>
              </c:strCache>
            </c:strRef>
          </c:tx>
          <c:invertIfNegative val="0"/>
          <c:cat>
            <c:strRef>
              <c:f>Sheet1!$A$2:$A$3</c:f>
              <c:strCache>
                <c:ptCount val="2"/>
                <c:pt idx="0">
                  <c:v>2017年</c:v>
                </c:pt>
                <c:pt idx="1">
                  <c:v>2018年</c:v>
                </c:pt>
              </c:strCache>
            </c:strRef>
          </c:cat>
          <c:val>
            <c:numRef>
              <c:f>Sheet1!$C$2:$C$3</c:f>
              <c:numCache>
                <c:formatCode>General</c:formatCode>
                <c:ptCount val="2"/>
                <c:pt idx="0">
                  <c:v>3844.66</c:v>
                </c:pt>
                <c:pt idx="1">
                  <c:v>4014.53</c:v>
                </c:pt>
              </c:numCache>
            </c:numRef>
          </c:val>
        </c:ser>
        <c:dLbls>
          <c:showLegendKey val="0"/>
          <c:showVal val="0"/>
          <c:showCatName val="0"/>
          <c:showSerName val="0"/>
          <c:showPercent val="0"/>
          <c:showBubbleSize val="0"/>
        </c:dLbls>
        <c:gapWidth val="150"/>
        <c:axId val="158540928"/>
        <c:axId val="158542848"/>
      </c:barChart>
      <c:catAx>
        <c:axId val="158540928"/>
        <c:scaling>
          <c:orientation val="minMax"/>
        </c:scaling>
        <c:delete val="0"/>
        <c:axPos val="b"/>
        <c:numFmt formatCode="General" sourceLinked="1"/>
        <c:majorTickMark val="out"/>
        <c:minorTickMark val="none"/>
        <c:tickLblPos val="nextTo"/>
        <c:crossAx val="158542848"/>
        <c:crossesAt val="3000"/>
        <c:auto val="1"/>
        <c:lblAlgn val="ctr"/>
        <c:lblOffset val="100"/>
        <c:noMultiLvlLbl val="0"/>
      </c:catAx>
      <c:valAx>
        <c:axId val="158542848"/>
        <c:scaling>
          <c:orientation val="minMax"/>
          <c:min val="3000"/>
        </c:scaling>
        <c:delete val="0"/>
        <c:axPos val="l"/>
        <c:majorGridlines/>
        <c:numFmt formatCode="#,##0.00_);[Red]\(#,##0.00\)" sourceLinked="0"/>
        <c:majorTickMark val="out"/>
        <c:minorTickMark val="none"/>
        <c:tickLblPos val="nextTo"/>
        <c:crossAx val="15854092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7333">
          <a:noFill/>
        </a:ln>
      </c:spPr>
    </c:title>
    <c:autoTitleDeleted val="0"/>
    <c:plotArea>
      <c:layout/>
      <c:pieChart>
        <c:varyColors val="1"/>
        <c:ser>
          <c:idx val="0"/>
          <c:order val="0"/>
          <c:tx>
            <c:strRef>
              <c:f>Sheet1!$B$1</c:f>
              <c:strCache>
                <c:ptCount val="1"/>
                <c:pt idx="0">
                  <c:v>预算收入</c:v>
                </c:pt>
              </c:strCache>
            </c:strRef>
          </c:tx>
          <c:dPt>
            <c:idx val="0"/>
            <c:bubble3D val="0"/>
          </c:dPt>
          <c:cat>
            <c:strRef>
              <c:f>Sheet1!$A$2</c:f>
              <c:strCache>
                <c:ptCount val="1"/>
                <c:pt idx="0">
                  <c:v>一般公共财政拨款收入</c:v>
                </c:pt>
              </c:strCache>
            </c:strRef>
          </c:cat>
          <c:val>
            <c:numRef>
              <c:f>Sheet1!$B$2</c:f>
              <c:numCache>
                <c:formatCode>General</c:formatCode>
                <c:ptCount val="1"/>
                <c:pt idx="0">
                  <c:v>1179.1099999999999</c:v>
                </c:pt>
              </c:numCache>
            </c:numRef>
          </c:val>
        </c:ser>
        <c:dLbls>
          <c:showLegendKey val="0"/>
          <c:showVal val="0"/>
          <c:showCatName val="0"/>
          <c:showSerName val="0"/>
          <c:showPercent val="0"/>
          <c:showBubbleSize val="0"/>
          <c:showLeaderLines val="1"/>
        </c:dLbls>
        <c:firstSliceAng val="0"/>
      </c:pieChart>
      <c:spPr>
        <a:noFill/>
        <a:ln w="17333">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19512">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474127557160065E-2"/>
          <c:y val="0.17915376676986583"/>
          <c:w val="0.67784094677695972"/>
          <c:h val="0.65572755417956685"/>
        </c:manualLayout>
      </c:layout>
      <c:pie3DChart>
        <c:varyColors val="1"/>
        <c:ser>
          <c:idx val="0"/>
          <c:order val="0"/>
          <c:tx>
            <c:strRef>
              <c:f>Sheet1!$B$1</c:f>
              <c:strCache>
                <c:ptCount val="1"/>
                <c:pt idx="0">
                  <c:v>全年支出</c:v>
                </c:pt>
              </c:strCache>
            </c:strRef>
          </c:tx>
          <c:dPt>
            <c:idx val="0"/>
            <c:bubble3D val="0"/>
          </c:dPt>
          <c:dPt>
            <c:idx val="1"/>
            <c:bubble3D val="0"/>
          </c:dPt>
          <c:cat>
            <c:strRef>
              <c:f>Sheet1!$A$2:$A$3</c:f>
              <c:strCache>
                <c:ptCount val="2"/>
                <c:pt idx="0">
                  <c:v>基本支出</c:v>
                </c:pt>
                <c:pt idx="1">
                  <c:v>项目支出</c:v>
                </c:pt>
              </c:strCache>
            </c:strRef>
          </c:cat>
          <c:val>
            <c:numRef>
              <c:f>Sheet1!$B$2:$B$3</c:f>
              <c:numCache>
                <c:formatCode>General</c:formatCode>
                <c:ptCount val="2"/>
                <c:pt idx="0">
                  <c:v>604.55999999999995</c:v>
                </c:pt>
                <c:pt idx="1">
                  <c:v>3382.9</c:v>
                </c:pt>
              </c:numCache>
            </c:numRef>
          </c:val>
        </c:ser>
        <c:dLbls>
          <c:showLegendKey val="0"/>
          <c:showVal val="0"/>
          <c:showCatName val="0"/>
          <c:showSerName val="0"/>
          <c:showPercent val="0"/>
          <c:showBubbleSize val="0"/>
          <c:showLeaderLines val="1"/>
        </c:dLbls>
      </c:pie3DChart>
      <c:spPr>
        <a:noFill/>
        <a:ln w="19512">
          <a:noFill/>
        </a:ln>
      </c:spPr>
    </c:plotArea>
    <c:legend>
      <c:legendPos val="r"/>
      <c:layout>
        <c:manualLayout>
          <c:xMode val="edge"/>
          <c:yMode val="edge"/>
          <c:x val="0.7352960501318182"/>
          <c:y val="0.21565338423606142"/>
          <c:w val="0.15661984345498015"/>
          <c:h val="0.42999323948142854"/>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78902953586498"/>
          <c:y val="4.472843450479233E-2"/>
          <c:w val="0.69409282700421937"/>
          <c:h val="0.84025559105431313"/>
        </c:manualLayout>
      </c:layout>
      <c:barChart>
        <c:barDir val="col"/>
        <c:grouping val="clustered"/>
        <c:varyColors val="0"/>
        <c:ser>
          <c:idx val="0"/>
          <c:order val="0"/>
          <c:tx>
            <c:strRef>
              <c:f>Sheet1!$B$1</c:f>
              <c:strCache>
                <c:ptCount val="1"/>
                <c:pt idx="0">
                  <c:v>收入</c:v>
                </c:pt>
              </c:strCache>
            </c:strRef>
          </c:tx>
          <c:invertIfNegative val="0"/>
          <c:cat>
            <c:strRef>
              <c:f>Sheet1!$A$2:$A$3</c:f>
              <c:strCache>
                <c:ptCount val="2"/>
                <c:pt idx="0">
                  <c:v>2017年</c:v>
                </c:pt>
                <c:pt idx="1">
                  <c:v>2018年</c:v>
                </c:pt>
              </c:strCache>
            </c:strRef>
          </c:cat>
          <c:val>
            <c:numRef>
              <c:f>Sheet1!$B$2:$B$3</c:f>
              <c:numCache>
                <c:formatCode>General</c:formatCode>
                <c:ptCount val="2"/>
                <c:pt idx="0">
                  <c:v>3844.66</c:v>
                </c:pt>
                <c:pt idx="1">
                  <c:v>4014.53</c:v>
                </c:pt>
              </c:numCache>
            </c:numRef>
          </c:val>
        </c:ser>
        <c:ser>
          <c:idx val="1"/>
          <c:order val="1"/>
          <c:tx>
            <c:strRef>
              <c:f>Sheet1!$C$1</c:f>
              <c:strCache>
                <c:ptCount val="1"/>
                <c:pt idx="0">
                  <c:v>支出</c:v>
                </c:pt>
              </c:strCache>
            </c:strRef>
          </c:tx>
          <c:invertIfNegative val="0"/>
          <c:cat>
            <c:strRef>
              <c:f>Sheet1!$A$2:$A$3</c:f>
              <c:strCache>
                <c:ptCount val="2"/>
                <c:pt idx="0">
                  <c:v>2017年</c:v>
                </c:pt>
                <c:pt idx="1">
                  <c:v>2018年</c:v>
                </c:pt>
              </c:strCache>
            </c:strRef>
          </c:cat>
          <c:val>
            <c:numRef>
              <c:f>Sheet1!$C$2:$C$3</c:f>
              <c:numCache>
                <c:formatCode>General</c:formatCode>
                <c:ptCount val="2"/>
                <c:pt idx="0">
                  <c:v>3844.66</c:v>
                </c:pt>
                <c:pt idx="1">
                  <c:v>4014.53</c:v>
                </c:pt>
              </c:numCache>
            </c:numRef>
          </c:val>
        </c:ser>
        <c:dLbls>
          <c:showLegendKey val="0"/>
          <c:showVal val="0"/>
          <c:showCatName val="0"/>
          <c:showSerName val="0"/>
          <c:showPercent val="0"/>
          <c:showBubbleSize val="0"/>
        </c:dLbls>
        <c:gapWidth val="150"/>
        <c:axId val="80999552"/>
        <c:axId val="81001088"/>
      </c:barChart>
      <c:catAx>
        <c:axId val="80999552"/>
        <c:scaling>
          <c:orientation val="minMax"/>
        </c:scaling>
        <c:delete val="0"/>
        <c:axPos val="b"/>
        <c:numFmt formatCode="General" sourceLinked="1"/>
        <c:majorTickMark val="out"/>
        <c:minorTickMark val="none"/>
        <c:tickLblPos val="nextTo"/>
        <c:crossAx val="81001088"/>
        <c:crossesAt val="3000"/>
        <c:auto val="1"/>
        <c:lblAlgn val="ctr"/>
        <c:lblOffset val="100"/>
        <c:noMultiLvlLbl val="0"/>
      </c:catAx>
      <c:valAx>
        <c:axId val="81001088"/>
        <c:scaling>
          <c:orientation val="minMax"/>
          <c:min val="3000"/>
        </c:scaling>
        <c:delete val="0"/>
        <c:axPos val="l"/>
        <c:majorGridlines/>
        <c:numFmt formatCode="#,##0.00_);[Red]\(#,##0.00\)" sourceLinked="0"/>
        <c:majorTickMark val="out"/>
        <c:minorTickMark val="none"/>
        <c:tickLblPos val="nextTo"/>
        <c:crossAx val="8099955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2017年</c:v>
                </c:pt>
              </c:strCache>
            </c:strRef>
          </c:tx>
          <c:invertIfNegative val="0"/>
          <c:cat>
            <c:strRef>
              <c:f>Sheet1!$A$2</c:f>
              <c:strCache>
                <c:ptCount val="1"/>
                <c:pt idx="0">
                  <c:v>一般公共预算财政拨款支出</c:v>
                </c:pt>
              </c:strCache>
            </c:strRef>
          </c:cat>
          <c:val>
            <c:numRef>
              <c:f>Sheet1!$B$2</c:f>
              <c:numCache>
                <c:formatCode>General</c:formatCode>
                <c:ptCount val="1"/>
                <c:pt idx="0">
                  <c:v>1009.7</c:v>
                </c:pt>
              </c:numCache>
            </c:numRef>
          </c:val>
        </c:ser>
        <c:ser>
          <c:idx val="1"/>
          <c:order val="1"/>
          <c:tx>
            <c:strRef>
              <c:f>Sheet1!$C$1</c:f>
              <c:strCache>
                <c:ptCount val="1"/>
                <c:pt idx="0">
                  <c:v>2018年</c:v>
                </c:pt>
              </c:strCache>
            </c:strRef>
          </c:tx>
          <c:invertIfNegative val="0"/>
          <c:cat>
            <c:strRef>
              <c:f>Sheet1!$A$2</c:f>
              <c:strCache>
                <c:ptCount val="1"/>
                <c:pt idx="0">
                  <c:v>一般公共预算财政拨款支出</c:v>
                </c:pt>
              </c:strCache>
            </c:strRef>
          </c:cat>
          <c:val>
            <c:numRef>
              <c:f>Sheet1!$C$2</c:f>
              <c:numCache>
                <c:formatCode>General</c:formatCode>
                <c:ptCount val="1"/>
                <c:pt idx="0">
                  <c:v>3987.46</c:v>
                </c:pt>
              </c:numCache>
            </c:numRef>
          </c:val>
        </c:ser>
        <c:dLbls>
          <c:showLegendKey val="0"/>
          <c:showVal val="0"/>
          <c:showCatName val="0"/>
          <c:showSerName val="0"/>
          <c:showPercent val="0"/>
          <c:showBubbleSize val="0"/>
        </c:dLbls>
        <c:gapWidth val="150"/>
        <c:axId val="91118592"/>
        <c:axId val="122913536"/>
      </c:barChart>
      <c:catAx>
        <c:axId val="91118592"/>
        <c:scaling>
          <c:orientation val="minMax"/>
        </c:scaling>
        <c:delete val="0"/>
        <c:axPos val="b"/>
        <c:numFmt formatCode="General" sourceLinked="1"/>
        <c:majorTickMark val="out"/>
        <c:minorTickMark val="none"/>
        <c:tickLblPos val="nextTo"/>
        <c:crossAx val="122913536"/>
        <c:crosses val="autoZero"/>
        <c:auto val="1"/>
        <c:lblAlgn val="ctr"/>
        <c:lblOffset val="100"/>
        <c:noMultiLvlLbl val="0"/>
      </c:catAx>
      <c:valAx>
        <c:axId val="122913536"/>
        <c:scaling>
          <c:orientation val="minMax"/>
        </c:scaling>
        <c:delete val="0"/>
        <c:axPos val="l"/>
        <c:majorGridlines/>
        <c:numFmt formatCode="General" sourceLinked="1"/>
        <c:majorTickMark val="out"/>
        <c:minorTickMark val="none"/>
        <c:tickLblPos val="nextTo"/>
        <c:crossAx val="9111859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a:t>一般公共预算财政拨款支出</a:t>
            </a:r>
          </a:p>
        </c:rich>
      </c:tx>
      <c:overlay val="0"/>
      <c:spPr>
        <a:noFill/>
        <a:ln w="25410">
          <a:noFill/>
        </a:ln>
      </c:spPr>
    </c:title>
    <c:autoTitleDeleted val="0"/>
    <c:plotArea>
      <c:layout/>
      <c:pieChart>
        <c:varyColors val="1"/>
        <c:ser>
          <c:idx val="0"/>
          <c:order val="0"/>
          <c:tx>
            <c:strRef>
              <c:f>Sheet1!$B$1</c:f>
              <c:strCache>
                <c:ptCount val="1"/>
                <c:pt idx="0">
                  <c:v>般公共预算财政拨款支出</c:v>
                </c:pt>
              </c:strCache>
            </c:strRef>
          </c:tx>
          <c:dPt>
            <c:idx val="0"/>
            <c:bubble3D val="0"/>
          </c:dPt>
          <c:dPt>
            <c:idx val="1"/>
            <c:bubble3D val="0"/>
          </c:dPt>
          <c:dPt>
            <c:idx val="2"/>
            <c:bubble3D val="0"/>
          </c:dPt>
          <c:dPt>
            <c:idx val="3"/>
            <c:bubble3D val="0"/>
          </c:dPt>
          <c:dPt>
            <c:idx val="4"/>
            <c:bubble3D val="0"/>
          </c:dPt>
          <c:cat>
            <c:strRef>
              <c:f>Sheet1!$A$2:$A$6</c:f>
              <c:strCache>
                <c:ptCount val="5"/>
                <c:pt idx="0">
                  <c:v>公共安全（类）</c:v>
                </c:pt>
                <c:pt idx="1">
                  <c:v>社会保障和就业（类）</c:v>
                </c:pt>
                <c:pt idx="2">
                  <c:v>医疗卫生</c:v>
                </c:pt>
                <c:pt idx="3">
                  <c:v>资源勘探信息等支出</c:v>
                </c:pt>
                <c:pt idx="4">
                  <c:v>住房保障支出</c:v>
                </c:pt>
              </c:strCache>
            </c:strRef>
          </c:cat>
          <c:val>
            <c:numRef>
              <c:f>Sheet1!$B$2:$B$6</c:f>
              <c:numCache>
                <c:formatCode>General</c:formatCode>
                <c:ptCount val="5"/>
                <c:pt idx="0">
                  <c:v>3865.1</c:v>
                </c:pt>
                <c:pt idx="1">
                  <c:v>63.03</c:v>
                </c:pt>
                <c:pt idx="2">
                  <c:v>9.07</c:v>
                </c:pt>
                <c:pt idx="3">
                  <c:v>5</c:v>
                </c:pt>
                <c:pt idx="4">
                  <c:v>45.26</c:v>
                </c:pt>
              </c:numCache>
            </c:numRef>
          </c:val>
        </c:ser>
        <c:dLbls>
          <c:showLegendKey val="0"/>
          <c:showVal val="0"/>
          <c:showCatName val="0"/>
          <c:showSerName val="0"/>
          <c:showPercent val="0"/>
          <c:showBubbleSize val="0"/>
          <c:showLeaderLines val="1"/>
        </c:dLbls>
        <c:firstSliceAng val="0"/>
      </c:pieChart>
      <c:spPr>
        <a:noFill/>
        <a:ln w="25410">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1356">
          <a:noFill/>
        </a:ln>
      </c:spPr>
    </c:title>
    <c:autoTitleDeleted val="0"/>
    <c:plotArea>
      <c:layout/>
      <c:pieChart>
        <c:varyColors val="1"/>
        <c:ser>
          <c:idx val="0"/>
          <c:order val="0"/>
          <c:tx>
            <c:strRef>
              <c:f>Sheet1!$B$1</c:f>
              <c:strCache>
                <c:ptCount val="1"/>
                <c:pt idx="0">
                  <c:v>三公经费</c:v>
                </c:pt>
              </c:strCache>
            </c:strRef>
          </c:tx>
          <c:dPt>
            <c:idx val="0"/>
            <c:bubble3D val="0"/>
          </c:dPt>
          <c:dPt>
            <c:idx val="1"/>
            <c:bubble3D val="0"/>
          </c:dPt>
          <c:cat>
            <c:strRef>
              <c:f>Sheet1!$A$2:$A$3</c:f>
              <c:strCache>
                <c:ptCount val="2"/>
                <c:pt idx="0">
                  <c:v>公车购置及运维费</c:v>
                </c:pt>
                <c:pt idx="1">
                  <c:v>公务接待费</c:v>
                </c:pt>
              </c:strCache>
            </c:strRef>
          </c:cat>
          <c:val>
            <c:numRef>
              <c:f>Sheet1!$B$2:$B$3</c:f>
              <c:numCache>
                <c:formatCode>General</c:formatCode>
                <c:ptCount val="2"/>
                <c:pt idx="0">
                  <c:v>9.41</c:v>
                </c:pt>
                <c:pt idx="1">
                  <c:v>5.76</c:v>
                </c:pt>
              </c:numCache>
            </c:numRef>
          </c:val>
        </c:ser>
        <c:dLbls>
          <c:showLegendKey val="0"/>
          <c:showVal val="0"/>
          <c:showCatName val="0"/>
          <c:showSerName val="0"/>
          <c:showPercent val="0"/>
          <c:showBubbleSize val="0"/>
          <c:showLeaderLines val="1"/>
        </c:dLbls>
        <c:firstSliceAng val="0"/>
      </c:pieChart>
      <c:spPr>
        <a:noFill/>
        <a:ln w="21356">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26</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2019-09-17T02:22:00Z</cp:lastPrinted>
  <dcterms:created xsi:type="dcterms:W3CDTF">2019-09-17T07:02:00Z</dcterms:created>
  <dcterms:modified xsi:type="dcterms:W3CDTF">2019-09-20T01:41:00Z</dcterms:modified>
</cp:coreProperties>
</file>